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A7" w:rsidRPr="007231A7" w:rsidRDefault="005B5FD0" w:rsidP="007231A7">
      <w:pPr>
        <w:widowControl/>
        <w:spacing w:line="320" w:lineRule="exact"/>
        <w:outlineLvl w:val="0"/>
        <w:rPr>
          <w:rFonts w:ascii="新細明體" w:eastAsia="新細明體" w:hAnsi="新細明體" w:cs="新細明體"/>
          <w:b/>
          <w:bCs/>
          <w:kern w:val="36"/>
          <w:sz w:val="28"/>
          <w:szCs w:val="28"/>
        </w:rPr>
      </w:pPr>
      <w:r w:rsidRPr="002F689C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  <w:highlight w:val="yellow"/>
          <w:bdr w:val="single" w:sz="4" w:space="0" w:color="auto"/>
        </w:rPr>
        <w:t>本所網站公告</w:t>
      </w:r>
      <w:r w:rsidR="007231A7" w:rsidRP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</w:t>
      </w:r>
      <w:r w:rsid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           </w:t>
      </w:r>
    </w:p>
    <w:p w:rsidR="005B5FD0" w:rsidRPr="0040563C" w:rsidRDefault="005B5FD0" w:rsidP="005B5FD0">
      <w:pPr>
        <w:widowControl/>
        <w:spacing w:line="440" w:lineRule="exact"/>
        <w:outlineLvl w:val="0"/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</w:pP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法務部法醫研究所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「</w:t>
      </w: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案號：</w:t>
      </w:r>
      <w:r w:rsidR="00672CCA" w:rsidRPr="00672CCA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231090211</w:t>
      </w:r>
      <w:r w:rsidR="00556FED"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、</w:t>
      </w:r>
      <w:proofErr w:type="gramStart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案名</w:t>
      </w:r>
      <w:proofErr w:type="gramEnd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：</w:t>
      </w:r>
      <w:r w:rsidR="00672CCA" w:rsidRPr="00672CCA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本所109年辦公場所室內環境清潔勞務案</w:t>
      </w:r>
      <w:r w:rsidR="007231A7"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  <w:t>」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決標公告</w:t>
      </w:r>
    </w:p>
    <w:p w:rsidR="00672CCA" w:rsidRDefault="00672CCA" w:rsidP="00672CCA">
      <w:pPr>
        <w:wordWrap w:val="0"/>
        <w:jc w:val="right"/>
        <w:rPr>
          <w:sz w:val="26"/>
          <w:szCs w:val="26"/>
        </w:rPr>
      </w:pPr>
      <w:r>
        <w:rPr>
          <w:sz w:val="26"/>
          <w:szCs w:val="26"/>
        </w:rPr>
        <w:t>列印時間：</w:t>
      </w:r>
      <w:bookmarkStart w:id="0" w:name="_GoBack"/>
      <w:bookmarkEnd w:id="0"/>
      <w:r>
        <w:rPr>
          <w:sz w:val="26"/>
          <w:szCs w:val="26"/>
        </w:rPr>
        <w:t xml:space="preserve">109/4/21 14:43:49 </w:t>
      </w:r>
    </w:p>
    <w:p w:rsidR="00672CCA" w:rsidRDefault="00672CCA" w:rsidP="00672CCA">
      <w:pPr>
        <w:pStyle w:val="1"/>
        <w:wordWrap w:val="0"/>
        <w:jc w:val="center"/>
      </w:pPr>
      <w:r>
        <w:t>決標公告</w:t>
      </w:r>
    </w:p>
    <w:p w:rsidR="00672CCA" w:rsidRDefault="00672CCA" w:rsidP="00672CCA">
      <w:pPr>
        <w:wordWrap w:val="0"/>
        <w:jc w:val="center"/>
        <w:rPr>
          <w:sz w:val="26"/>
          <w:szCs w:val="26"/>
        </w:rPr>
      </w:pPr>
      <w:r>
        <w:rPr>
          <w:sz w:val="26"/>
          <w:szCs w:val="26"/>
        </w:rPr>
        <w:t>公告日</w:t>
      </w:r>
      <w:r>
        <w:rPr>
          <w:sz w:val="26"/>
          <w:szCs w:val="26"/>
        </w:rPr>
        <w:t>:109/04/22</w:t>
      </w:r>
    </w:p>
    <w:p w:rsidR="00672CCA" w:rsidRDefault="00672CCA" w:rsidP="00672CCA">
      <w:pPr>
        <w:wordWrap w:val="0"/>
        <w:spacing w:after="260"/>
        <w:rPr>
          <w:sz w:val="26"/>
          <w:szCs w:val="26"/>
        </w:rPr>
      </w:pPr>
      <w:r>
        <w:rPr>
          <w:rStyle w:val="remindmsg1"/>
        </w:rPr>
        <w:t>該顯示之欄位包含未公告之欄位，如「採購金額」、依法不公開之「預算金額」等欄位</w:t>
      </w:r>
      <w:r>
        <w:rPr>
          <w:rStyle w:val="remindmsg1"/>
        </w:rPr>
        <w:t>(</w:t>
      </w:r>
      <w:r>
        <w:rPr>
          <w:rStyle w:val="remindmsg1"/>
        </w:rPr>
        <w:t>此段文字不會列印</w:t>
      </w:r>
      <w:r>
        <w:rPr>
          <w:rStyle w:val="remindmsg1"/>
        </w:rPr>
        <w:t>)</w:t>
      </w:r>
    </w:p>
    <w:p w:rsidR="00BD6B42" w:rsidRDefault="00672CCA" w:rsidP="00672CCA">
      <w:pPr>
        <w:wordWrap w:val="0"/>
        <w:rPr>
          <w:sz w:val="26"/>
          <w:szCs w:val="26"/>
        </w:rPr>
      </w:pP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3.11.45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單位名稱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機關地址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235</w:t>
      </w:r>
      <w:r>
        <w:rPr>
          <w:sz w:val="26"/>
          <w:szCs w:val="26"/>
        </w:rPr>
        <w:t>新北市中和區民安街</w:t>
      </w:r>
      <w:r>
        <w:rPr>
          <w:sz w:val="26"/>
          <w:szCs w:val="26"/>
        </w:rPr>
        <w:t>123</w:t>
      </w:r>
      <w:r>
        <w:rPr>
          <w:sz w:val="26"/>
          <w:szCs w:val="26"/>
        </w:rPr>
        <w:t>號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聯絡人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陳學珍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聯絡電話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02-22266555</w:t>
      </w:r>
      <w:r>
        <w:rPr>
          <w:sz w:val="26"/>
          <w:szCs w:val="26"/>
        </w:rPr>
        <w:t>分機</w:t>
      </w:r>
      <w:r>
        <w:rPr>
          <w:sz w:val="26"/>
          <w:szCs w:val="26"/>
        </w:rPr>
        <w:t>201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傳真號碼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02-22262660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電子郵件信箱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sophie7137@mail.moj.gov.tw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標案</w:t>
      </w:r>
      <w:proofErr w:type="gramStart"/>
      <w:r>
        <w:rPr>
          <w:rStyle w:val="a3"/>
          <w:sz w:val="26"/>
          <w:szCs w:val="26"/>
        </w:rPr>
        <w:t>案</w:t>
      </w:r>
      <w:proofErr w:type="gramEnd"/>
      <w:r>
        <w:rPr>
          <w:rStyle w:val="a3"/>
          <w:sz w:val="26"/>
          <w:szCs w:val="26"/>
        </w:rPr>
        <w:t>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231090211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招標方式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公開取得報價單或企劃書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參考最有利標精神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新增公告傳輸次數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03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是否依據採購法第</w:t>
      </w:r>
      <w:r>
        <w:rPr>
          <w:rStyle w:val="a3"/>
          <w:sz w:val="26"/>
          <w:szCs w:val="26"/>
        </w:rPr>
        <w:t>106</w:t>
      </w:r>
      <w:r>
        <w:rPr>
          <w:rStyle w:val="a3"/>
          <w:sz w:val="26"/>
          <w:szCs w:val="26"/>
        </w:rPr>
        <w:t>條第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項第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款辦理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標案名稱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本所</w:t>
      </w:r>
      <w:r>
        <w:rPr>
          <w:sz w:val="26"/>
          <w:szCs w:val="26"/>
        </w:rPr>
        <w:t>109</w:t>
      </w:r>
      <w:r>
        <w:rPr>
          <w:sz w:val="26"/>
          <w:szCs w:val="26"/>
        </w:rPr>
        <w:t>年辦公場所室內環境清潔勞務案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決標資料類別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決標公告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是否屬共同供應契約採購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是否屬二以上機關之聯合採購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不適用共同供應契約規定</w:t>
      </w:r>
      <w:r>
        <w:rPr>
          <w:rStyle w:val="a3"/>
          <w:sz w:val="26"/>
          <w:szCs w:val="26"/>
        </w:rPr>
        <w:t>)]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是否複數決標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是否共同投標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標的分類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勞務類</w:t>
      </w:r>
      <w:r>
        <w:rPr>
          <w:sz w:val="26"/>
          <w:szCs w:val="26"/>
        </w:rPr>
        <w:t>874</w:t>
      </w:r>
      <w:r>
        <w:rPr>
          <w:sz w:val="26"/>
          <w:szCs w:val="26"/>
        </w:rPr>
        <w:t>建築物清潔服務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proofErr w:type="gramStart"/>
      <w:r>
        <w:rPr>
          <w:rStyle w:val="a3"/>
          <w:sz w:val="26"/>
          <w:szCs w:val="26"/>
        </w:rPr>
        <w:t>是否屬統包</w:t>
      </w:r>
      <w:proofErr w:type="gramEnd"/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是否應依公共工程專業技師簽證規則實施技師簽證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開標時間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109/04/01 10:30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原公告日期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109/03/27     </w:t>
      </w:r>
      <w:r>
        <w:rPr>
          <w:sz w:val="26"/>
          <w:szCs w:val="26"/>
        </w:rPr>
        <w:t>原公告日期係指最近</w:t>
      </w:r>
      <w:r>
        <w:rPr>
          <w:sz w:val="26"/>
          <w:szCs w:val="26"/>
        </w:rPr>
        <w:t>1</w:t>
      </w:r>
      <w:r>
        <w:rPr>
          <w:sz w:val="26"/>
          <w:szCs w:val="26"/>
        </w:rPr>
        <w:t>次招標公告或更正日期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採購金額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432,000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採購金額級距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未達公告金額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辦理方式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自辦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本採購是否屬「具敏感性或國安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含資安</w:t>
      </w:r>
      <w:r>
        <w:rPr>
          <w:rStyle w:val="a3"/>
          <w:sz w:val="26"/>
          <w:szCs w:val="26"/>
        </w:rPr>
        <w:t>)</w:t>
      </w:r>
      <w:r>
        <w:rPr>
          <w:rStyle w:val="a3"/>
          <w:sz w:val="26"/>
          <w:szCs w:val="26"/>
        </w:rPr>
        <w:t>疑慮之業務範疇」採購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本採購是否屬「涉及國家安全」採購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預算金額是否公開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預算金額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432,000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是否訂有底價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是否受機關補助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履約地點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新北市</w:t>
      </w:r>
      <w:r>
        <w:rPr>
          <w:sz w:val="26"/>
          <w:szCs w:val="26"/>
        </w:rPr>
        <w:t>(</w:t>
      </w:r>
      <w:r>
        <w:rPr>
          <w:sz w:val="26"/>
          <w:szCs w:val="26"/>
        </w:rPr>
        <w:t>非原住民地區</w:t>
      </w:r>
      <w:r>
        <w:rPr>
          <w:sz w:val="26"/>
          <w:szCs w:val="26"/>
        </w:rPr>
        <w:t>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履約地點</w:t>
      </w:r>
      <w:r>
        <w:rPr>
          <w:rStyle w:val="a3"/>
          <w:sz w:val="26"/>
          <w:szCs w:val="26"/>
        </w:rPr>
        <w:t>(</w:t>
      </w:r>
      <w:r>
        <w:rPr>
          <w:rStyle w:val="a3"/>
          <w:sz w:val="26"/>
          <w:szCs w:val="26"/>
        </w:rPr>
        <w:t>含地區</w:t>
      </w:r>
      <w:r>
        <w:rPr>
          <w:rStyle w:val="a3"/>
          <w:sz w:val="26"/>
          <w:szCs w:val="26"/>
        </w:rPr>
        <w:t>)]</w:t>
      </w:r>
      <w:r>
        <w:rPr>
          <w:sz w:val="26"/>
          <w:szCs w:val="26"/>
        </w:rPr>
        <w:t>新北市－中和區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是否於招標文件載明優先決標予身心障礙福利機構團體或庇護工場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是否含特別預算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歸屬計畫類別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非屬愛台十二項計畫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本案採購契約是否採用主管機關訂定之範本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本案採購契約是否採用主管機關訂定之最新版範本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本案評選項目是否包含廠商企業社會責任（</w:t>
      </w:r>
      <w:r>
        <w:rPr>
          <w:rStyle w:val="a3"/>
          <w:sz w:val="26"/>
          <w:szCs w:val="26"/>
        </w:rPr>
        <w:t>CSR</w:t>
      </w:r>
      <w:r>
        <w:rPr>
          <w:rStyle w:val="a3"/>
          <w:sz w:val="26"/>
          <w:szCs w:val="26"/>
        </w:rPr>
        <w:t>）指標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投標廠商家數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投標廠商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24382801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紫園企業有限公司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是否得標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組織型態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公司登記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廠商業別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其他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廠商地址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320</w:t>
      </w:r>
      <w:r>
        <w:rPr>
          <w:sz w:val="26"/>
          <w:szCs w:val="26"/>
        </w:rPr>
        <w:t>桃園市中壢區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興安一街</w:t>
      </w:r>
      <w:r>
        <w:rPr>
          <w:sz w:val="26"/>
          <w:szCs w:val="26"/>
        </w:rPr>
        <w:t>16</w:t>
      </w:r>
      <w:r>
        <w:rPr>
          <w:sz w:val="26"/>
          <w:szCs w:val="26"/>
        </w:rPr>
        <w:t>號</w:t>
      </w:r>
      <w:r>
        <w:rPr>
          <w:sz w:val="26"/>
          <w:szCs w:val="26"/>
        </w:rPr>
        <w:t>2</w:t>
      </w:r>
      <w:r>
        <w:rPr>
          <w:sz w:val="26"/>
          <w:szCs w:val="26"/>
        </w:rPr>
        <w:t>樓之</w:t>
      </w:r>
      <w:r>
        <w:rPr>
          <w:sz w:val="26"/>
          <w:szCs w:val="26"/>
        </w:rPr>
        <w:t xml:space="preserve">5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廠商電話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 xml:space="preserve">03- 4618628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426,500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得標廠商國別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中華民國</w:t>
      </w:r>
      <w:r>
        <w:rPr>
          <w:sz w:val="26"/>
          <w:szCs w:val="26"/>
        </w:rPr>
        <w:t>(Republic of China (Taiwan))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是否為中小企業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是否為原住民個人或政府立案之原住民團體</w:t>
      </w:r>
      <w:r>
        <w:rPr>
          <w:rStyle w:val="a3"/>
          <w:sz w:val="26"/>
          <w:szCs w:val="26"/>
        </w:rPr>
        <w:t xml:space="preserve"> 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預計分包予原住民個人或政府立案之原住民團體之金額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履約起迄日期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109/05/01</w:t>
      </w:r>
      <w:r>
        <w:rPr>
          <w:sz w:val="26"/>
          <w:szCs w:val="26"/>
        </w:rPr>
        <w:t>－</w:t>
      </w:r>
      <w:r>
        <w:rPr>
          <w:sz w:val="26"/>
          <w:szCs w:val="26"/>
        </w:rPr>
        <w:t xml:space="preserve">110/04/30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雇用員工總人數是否超過</w:t>
      </w:r>
      <w:r>
        <w:rPr>
          <w:rStyle w:val="a3"/>
          <w:sz w:val="26"/>
          <w:szCs w:val="26"/>
        </w:rPr>
        <w:t>100</w:t>
      </w:r>
      <w:r>
        <w:rPr>
          <w:rStyle w:val="a3"/>
          <w:sz w:val="26"/>
          <w:szCs w:val="26"/>
        </w:rPr>
        <w:t>人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投標廠商</w:t>
      </w:r>
      <w:r>
        <w:rPr>
          <w:rStyle w:val="a3"/>
          <w:sz w:val="26"/>
          <w:szCs w:val="26"/>
        </w:rPr>
        <w:t>2]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85250561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廠商名稱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爵島實業社</w:t>
      </w:r>
      <w:r>
        <w:rPr>
          <w:sz w:val="26"/>
          <w:szCs w:val="26"/>
        </w:rPr>
        <w:t>(</w:t>
      </w:r>
      <w:r>
        <w:rPr>
          <w:sz w:val="26"/>
          <w:szCs w:val="26"/>
        </w:rPr>
        <w:t>獨資</w:t>
      </w:r>
      <w:r>
        <w:rPr>
          <w:sz w:val="26"/>
          <w:szCs w:val="26"/>
        </w:rPr>
        <w:t>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是否得標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組織型態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商業登記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決標品項數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第</w:t>
      </w:r>
      <w:r>
        <w:rPr>
          <w:rStyle w:val="a3"/>
          <w:sz w:val="26"/>
          <w:szCs w:val="26"/>
        </w:rPr>
        <w:t>1</w:t>
      </w:r>
      <w:r>
        <w:rPr>
          <w:rStyle w:val="a3"/>
          <w:sz w:val="26"/>
          <w:szCs w:val="26"/>
        </w:rPr>
        <w:t>品項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品項名稱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本所</w:t>
      </w:r>
      <w:r>
        <w:rPr>
          <w:sz w:val="26"/>
          <w:szCs w:val="26"/>
        </w:rPr>
        <w:t>109</w:t>
      </w:r>
      <w:r>
        <w:rPr>
          <w:sz w:val="26"/>
          <w:szCs w:val="26"/>
        </w:rPr>
        <w:t>年辦公場所室內環境清潔勞務案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是否以單價及預估需求數量之乘積決定最低標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紫園企業有限公司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預估需求數量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得標廠商原始投標金額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430,800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426,500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426,500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標比大於等於</w:t>
      </w:r>
      <w:r>
        <w:rPr>
          <w:rStyle w:val="a3"/>
          <w:sz w:val="26"/>
          <w:szCs w:val="26"/>
        </w:rPr>
        <w:t>99%</w:t>
      </w:r>
      <w:r>
        <w:rPr>
          <w:rStyle w:val="a3"/>
          <w:sz w:val="26"/>
          <w:szCs w:val="26"/>
        </w:rPr>
        <w:t>之理由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廠商書面表示減至底價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標比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100.0%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原產地國別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t>中華民國</w:t>
      </w:r>
      <w:r>
        <w:rPr>
          <w:sz w:val="26"/>
          <w:szCs w:val="26"/>
        </w:rPr>
        <w:t>(Republic of China (Taiwan))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原產地國別得標金額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t>426,500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未得標廠商</w:t>
      </w:r>
      <w:r>
        <w:rPr>
          <w:rStyle w:val="a3"/>
          <w:sz w:val="26"/>
          <w:szCs w:val="26"/>
        </w:rPr>
        <w:t>1]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未得標廠商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爵島實業社</w:t>
      </w:r>
      <w:r>
        <w:rPr>
          <w:sz w:val="26"/>
          <w:szCs w:val="26"/>
        </w:rPr>
        <w:t>(</w:t>
      </w:r>
      <w:r>
        <w:rPr>
          <w:sz w:val="26"/>
          <w:szCs w:val="26"/>
        </w:rPr>
        <w:t>獨資</w:t>
      </w:r>
      <w:r>
        <w:rPr>
          <w:sz w:val="26"/>
          <w:szCs w:val="26"/>
        </w:rPr>
        <w:t>)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是否合格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未得標原因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資格、規格合於招標文件但非最有利標或最優勝廠商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決標公告序號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001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109/04/09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決標公告日期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109/04/22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契約編號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231090211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是否刊登公報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426,500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底價金額是否公開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總決標金額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426,500</w:t>
      </w:r>
      <w:r>
        <w:rPr>
          <w:sz w:val="26"/>
          <w:szCs w:val="26"/>
        </w:rPr>
        <w:t>元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決標金額是否係依預估條件估算之預估金額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總決標金額是否公開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是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契約是否訂有依物價指數調整價金規定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否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，招標文件未訂物價指數調整條款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未列物價調整規定說明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勞務案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履約執行機關代碼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3.11.45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履約執行機關名稱</w:t>
      </w:r>
      <w:r>
        <w:rPr>
          <w:rStyle w:val="a3"/>
          <w:sz w:val="26"/>
          <w:szCs w:val="26"/>
        </w:rPr>
        <w:t>]</w:t>
      </w:r>
      <w:r>
        <w:rPr>
          <w:sz w:val="26"/>
          <w:szCs w:val="26"/>
        </w:rPr>
        <w:t>法務部法醫研究所</w:t>
      </w:r>
      <w:r>
        <w:rPr>
          <w:sz w:val="26"/>
          <w:szCs w:val="26"/>
        </w:rPr>
        <w:br/>
      </w:r>
      <w:r>
        <w:rPr>
          <w:rStyle w:val="a3"/>
          <w:sz w:val="26"/>
          <w:szCs w:val="26"/>
        </w:rPr>
        <w:t>[</w:t>
      </w:r>
      <w:r>
        <w:rPr>
          <w:rStyle w:val="a3"/>
          <w:sz w:val="26"/>
          <w:szCs w:val="26"/>
        </w:rPr>
        <w:t>附加說明</w:t>
      </w:r>
      <w:r>
        <w:rPr>
          <w:rStyle w:val="a3"/>
          <w:sz w:val="26"/>
          <w:szCs w:val="26"/>
        </w:rPr>
        <w:t>]</w:t>
      </w:r>
      <w:r w:rsidR="00BD6B42">
        <w:rPr>
          <w:sz w:val="26"/>
          <w:szCs w:val="26"/>
        </w:rPr>
        <w:br/>
      </w:r>
    </w:p>
    <w:p w:rsidR="008C6297" w:rsidRPr="00BD6B42" w:rsidRDefault="008C6297" w:rsidP="00BD6B42">
      <w:pPr>
        <w:widowControl/>
        <w:wordWrap w:val="0"/>
        <w:jc w:val="right"/>
        <w:rPr>
          <w:b/>
        </w:rPr>
      </w:pPr>
    </w:p>
    <w:sectPr w:rsidR="008C6297" w:rsidRPr="00BD6B42" w:rsidSect="00F33A4A">
      <w:headerReference w:type="even" r:id="rId7"/>
      <w:headerReference w:type="default" r:id="rId8"/>
      <w:headerReference w:type="first" r:id="rId9"/>
      <w:pgSz w:w="23814" w:h="16839" w:orient="landscape" w:code="8"/>
      <w:pgMar w:top="993" w:right="1418" w:bottom="993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E2D" w:rsidRDefault="00EE1E2D" w:rsidP="00556FED">
      <w:r>
        <w:separator/>
      </w:r>
    </w:p>
  </w:endnote>
  <w:endnote w:type="continuationSeparator" w:id="0">
    <w:p w:rsidR="00EE1E2D" w:rsidRDefault="00EE1E2D" w:rsidP="0055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E2D" w:rsidRDefault="00EE1E2D" w:rsidP="00556FED">
      <w:r>
        <w:separator/>
      </w:r>
    </w:p>
  </w:footnote>
  <w:footnote w:type="continuationSeparator" w:id="0">
    <w:p w:rsidR="00EE1E2D" w:rsidRDefault="00EE1E2D" w:rsidP="00556F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672CC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1" o:spid="_x0000_s18434" type="#_x0000_t75" style="position:absolute;margin-left:0;margin-top:0;width:562.5pt;height:433.1pt;z-index:-251657216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672CC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2" o:spid="_x0000_s18435" type="#_x0000_t75" style="position:absolute;margin-left:0;margin-top:0;width:562.5pt;height:433.1pt;z-index:-251656192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E2D" w:rsidRDefault="00672CC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0" o:spid="_x0000_s18433" type="#_x0000_t75" style="position:absolute;margin-left:0;margin-top:0;width:562.5pt;height:433.1pt;z-index:-251658240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FD0"/>
    <w:rsid w:val="0007253C"/>
    <w:rsid w:val="000910E7"/>
    <w:rsid w:val="000926D6"/>
    <w:rsid w:val="00235D36"/>
    <w:rsid w:val="00264857"/>
    <w:rsid w:val="002D3F45"/>
    <w:rsid w:val="002F689C"/>
    <w:rsid w:val="003263F9"/>
    <w:rsid w:val="003B4332"/>
    <w:rsid w:val="003E7DBB"/>
    <w:rsid w:val="0040563C"/>
    <w:rsid w:val="0041437D"/>
    <w:rsid w:val="00446B5D"/>
    <w:rsid w:val="004639AB"/>
    <w:rsid w:val="004B0E18"/>
    <w:rsid w:val="004B1EA2"/>
    <w:rsid w:val="00514E8E"/>
    <w:rsid w:val="00523F82"/>
    <w:rsid w:val="005255BA"/>
    <w:rsid w:val="00553855"/>
    <w:rsid w:val="00556FED"/>
    <w:rsid w:val="005A63C7"/>
    <w:rsid w:val="005B5FD0"/>
    <w:rsid w:val="005D5AD4"/>
    <w:rsid w:val="00634F4D"/>
    <w:rsid w:val="006379A7"/>
    <w:rsid w:val="00637E5F"/>
    <w:rsid w:val="00670E89"/>
    <w:rsid w:val="00672CCA"/>
    <w:rsid w:val="006B345C"/>
    <w:rsid w:val="007173A4"/>
    <w:rsid w:val="007231A7"/>
    <w:rsid w:val="007C4460"/>
    <w:rsid w:val="00844A44"/>
    <w:rsid w:val="008A6858"/>
    <w:rsid w:val="008C6297"/>
    <w:rsid w:val="00902BA8"/>
    <w:rsid w:val="00906255"/>
    <w:rsid w:val="00960097"/>
    <w:rsid w:val="009978B8"/>
    <w:rsid w:val="009A0943"/>
    <w:rsid w:val="009E7EA2"/>
    <w:rsid w:val="00A25615"/>
    <w:rsid w:val="00AC36F1"/>
    <w:rsid w:val="00AD2103"/>
    <w:rsid w:val="00B50A4A"/>
    <w:rsid w:val="00BD6B42"/>
    <w:rsid w:val="00BE2CD4"/>
    <w:rsid w:val="00BE5D44"/>
    <w:rsid w:val="00C54BE4"/>
    <w:rsid w:val="00C7020D"/>
    <w:rsid w:val="00CA7081"/>
    <w:rsid w:val="00CE5BFA"/>
    <w:rsid w:val="00CF6F3A"/>
    <w:rsid w:val="00D11617"/>
    <w:rsid w:val="00D3073F"/>
    <w:rsid w:val="00D33808"/>
    <w:rsid w:val="00D63588"/>
    <w:rsid w:val="00D74B6B"/>
    <w:rsid w:val="00D9001B"/>
    <w:rsid w:val="00DF4B3D"/>
    <w:rsid w:val="00E842B7"/>
    <w:rsid w:val="00EE1E2D"/>
    <w:rsid w:val="00F01002"/>
    <w:rsid w:val="00F129D2"/>
    <w:rsid w:val="00F33A4A"/>
    <w:rsid w:val="00F56442"/>
    <w:rsid w:val="00F97EA1"/>
    <w:rsid w:val="00FA58EC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297"/>
    <w:pPr>
      <w:widowControl w:val="0"/>
    </w:pPr>
  </w:style>
  <w:style w:type="paragraph" w:styleId="1">
    <w:name w:val="heading 1"/>
    <w:basedOn w:val="a"/>
    <w:link w:val="10"/>
    <w:uiPriority w:val="9"/>
    <w:qFormat/>
    <w:rsid w:val="005B5F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B5FD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5F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B5FD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B5FD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6FE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6FED"/>
    <w:rPr>
      <w:sz w:val="20"/>
      <w:szCs w:val="20"/>
    </w:rPr>
  </w:style>
  <w:style w:type="character" w:customStyle="1" w:styleId="remindmsg1">
    <w:name w:val="remind_msg1"/>
    <w:basedOn w:val="a0"/>
    <w:rsid w:val="00906255"/>
    <w:rPr>
      <w:color w:val="000000"/>
      <w:sz w:val="20"/>
      <w:szCs w:val="20"/>
      <w:shd w:val="clear" w:color="auto" w:fill="FFFF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李國賢</dc:creator>
  <cp:lastModifiedBy>謝炘峰</cp:lastModifiedBy>
  <cp:revision>29</cp:revision>
  <cp:lastPrinted>2015-05-20T08:52:00Z</cp:lastPrinted>
  <dcterms:created xsi:type="dcterms:W3CDTF">2013-05-03T05:57:00Z</dcterms:created>
  <dcterms:modified xsi:type="dcterms:W3CDTF">2020-04-21T06:44:00Z</dcterms:modified>
</cp:coreProperties>
</file>