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BA" w:rsidRDefault="008573BA" w:rsidP="008573BA">
      <w:pPr>
        <w:pStyle w:val="a3"/>
        <w:snapToGrid w:val="0"/>
        <w:spacing w:before="100" w:line="500" w:lineRule="exact"/>
        <w:ind w:leftChars="0" w:left="0"/>
        <w:jc w:val="center"/>
        <w:textAlignment w:val="top"/>
        <w:rPr>
          <w:rFonts w:ascii="標楷體" w:eastAsia="標楷體" w:hAnsi="標楷體"/>
          <w:b/>
          <w:bCs/>
          <w:sz w:val="32"/>
          <w:szCs w:val="28"/>
        </w:rPr>
      </w:pPr>
      <w:r w:rsidRPr="00137C22">
        <w:rPr>
          <w:rFonts w:ascii="標楷體" w:eastAsia="標楷體" w:hAnsi="標楷體" w:hint="eastAsia"/>
          <w:b/>
          <w:bCs/>
          <w:sz w:val="32"/>
          <w:szCs w:val="28"/>
        </w:rPr>
        <w:t>法務部法醫研究所</w:t>
      </w:r>
    </w:p>
    <w:p w:rsidR="008573BA" w:rsidRPr="008573BA" w:rsidRDefault="00DA628E" w:rsidP="008573BA">
      <w:pPr>
        <w:pStyle w:val="a3"/>
        <w:snapToGrid w:val="0"/>
        <w:spacing w:before="100" w:line="500" w:lineRule="exact"/>
        <w:ind w:leftChars="0" w:left="0"/>
        <w:jc w:val="center"/>
        <w:textAlignment w:val="top"/>
        <w:rPr>
          <w:rFonts w:ascii="標楷體" w:eastAsia="標楷體" w:hAnsi="標楷體"/>
          <w:b/>
          <w:bCs/>
          <w:sz w:val="32"/>
          <w:szCs w:val="28"/>
        </w:rPr>
      </w:pPr>
      <w:r w:rsidRPr="00DA628E">
        <w:rPr>
          <w:rFonts w:ascii="標楷體" w:eastAsia="標楷體" w:hAnsi="標楷體" w:hint="eastAsia"/>
          <w:b/>
          <w:bCs/>
          <w:sz w:val="32"/>
          <w:szCs w:val="28"/>
        </w:rPr>
        <w:t>109年度報廢財產及非消耗性物品公開標售案</w:t>
      </w:r>
    </w:p>
    <w:p w:rsidR="008573BA" w:rsidRPr="00137C22" w:rsidRDefault="008573BA" w:rsidP="008573BA">
      <w:pPr>
        <w:pStyle w:val="a3"/>
        <w:snapToGrid w:val="0"/>
        <w:spacing w:before="100" w:line="500" w:lineRule="exact"/>
        <w:ind w:leftChars="0" w:left="0"/>
        <w:jc w:val="center"/>
        <w:textAlignment w:val="top"/>
        <w:rPr>
          <w:rFonts w:ascii="標楷體" w:eastAsia="標楷體" w:hAnsi="標楷體"/>
          <w:b/>
          <w:sz w:val="32"/>
          <w:szCs w:val="28"/>
        </w:rPr>
      </w:pPr>
      <w:r w:rsidRPr="00137C22">
        <w:rPr>
          <w:rFonts w:ascii="標楷體" w:eastAsia="標楷體" w:hAnsi="標楷體" w:hint="eastAsia"/>
          <w:b/>
          <w:sz w:val="32"/>
          <w:szCs w:val="28"/>
        </w:rPr>
        <w:t>投標須知</w:t>
      </w:r>
    </w:p>
    <w:p w:rsidR="008573BA" w:rsidRPr="008573BA" w:rsidRDefault="008573BA" w:rsidP="008573BA">
      <w:pPr>
        <w:pStyle w:val="a6"/>
        <w:numPr>
          <w:ilvl w:val="0"/>
          <w:numId w:val="1"/>
        </w:numPr>
        <w:snapToGrid w:val="0"/>
        <w:spacing w:line="500" w:lineRule="exact"/>
        <w:ind w:leftChars="0"/>
        <w:jc w:val="both"/>
        <w:rPr>
          <w:rFonts w:ascii="標楷體" w:eastAsia="標楷體"/>
          <w:sz w:val="28"/>
        </w:rPr>
      </w:pPr>
      <w:r w:rsidRPr="008573BA">
        <w:rPr>
          <w:rFonts w:ascii="標楷體" w:eastAsia="標楷體" w:hint="eastAsia"/>
          <w:sz w:val="28"/>
        </w:rPr>
        <w:t>本批標售之標的物、數量、標售底價及保證金金額詳如附表。</w:t>
      </w:r>
    </w:p>
    <w:p w:rsidR="008573BA" w:rsidRDefault="008573BA" w:rsidP="008573BA">
      <w:pPr>
        <w:pStyle w:val="a6"/>
        <w:numPr>
          <w:ilvl w:val="0"/>
          <w:numId w:val="1"/>
        </w:numPr>
        <w:snapToGrid w:val="0"/>
        <w:spacing w:line="500" w:lineRule="exact"/>
        <w:ind w:leftChars="0"/>
        <w:jc w:val="both"/>
        <w:rPr>
          <w:rFonts w:ascii="標楷體" w:eastAsia="標楷體"/>
          <w:sz w:val="28"/>
        </w:rPr>
      </w:pPr>
      <w:r>
        <w:rPr>
          <w:rFonts w:ascii="標楷體" w:eastAsia="標楷體" w:hint="eastAsia"/>
          <w:sz w:val="28"/>
        </w:rPr>
        <w:t>本件標售已於</w:t>
      </w:r>
      <w:r>
        <w:rPr>
          <w:rFonts w:ascii="標楷體" w:eastAsia="標楷體" w:hint="eastAsia"/>
          <w:b/>
          <w:color w:val="FF0000"/>
          <w:sz w:val="28"/>
        </w:rPr>
        <w:t>109</w:t>
      </w:r>
      <w:r w:rsidRPr="0057143E">
        <w:rPr>
          <w:rFonts w:ascii="標楷體" w:eastAsia="標楷體" w:hint="eastAsia"/>
          <w:b/>
          <w:color w:val="FF0000"/>
          <w:sz w:val="28"/>
        </w:rPr>
        <w:t>年</w:t>
      </w:r>
      <w:r w:rsidR="00DA628E">
        <w:rPr>
          <w:rFonts w:ascii="標楷體" w:eastAsia="標楷體" w:hint="eastAsia"/>
          <w:b/>
          <w:color w:val="FF0000"/>
          <w:sz w:val="28"/>
        </w:rPr>
        <w:t>09</w:t>
      </w:r>
      <w:r w:rsidRPr="0057143E">
        <w:rPr>
          <w:rFonts w:ascii="標楷體" w:eastAsia="標楷體" w:hint="eastAsia"/>
          <w:b/>
          <w:color w:val="FF0000"/>
          <w:sz w:val="28"/>
        </w:rPr>
        <w:t>月</w:t>
      </w:r>
      <w:r w:rsidR="00DA628E">
        <w:rPr>
          <w:rFonts w:ascii="標楷體" w:eastAsia="標楷體" w:hint="eastAsia"/>
          <w:b/>
          <w:color w:val="FF0000"/>
          <w:sz w:val="28"/>
        </w:rPr>
        <w:t>2</w:t>
      </w:r>
      <w:r w:rsidR="00050EE2">
        <w:rPr>
          <w:rFonts w:ascii="標楷體" w:eastAsia="標楷體" w:hint="eastAsia"/>
          <w:b/>
          <w:color w:val="FF0000"/>
          <w:sz w:val="28"/>
        </w:rPr>
        <w:t>5</w:t>
      </w:r>
      <w:r w:rsidRPr="0057143E">
        <w:rPr>
          <w:rFonts w:ascii="標楷體" w:eastAsia="標楷體" w:hint="eastAsia"/>
          <w:b/>
          <w:color w:val="FF0000"/>
          <w:sz w:val="28"/>
        </w:rPr>
        <w:t>日</w:t>
      </w:r>
      <w:r>
        <w:rPr>
          <w:rFonts w:ascii="標楷體" w:eastAsia="標楷體" w:hint="eastAsia"/>
          <w:sz w:val="28"/>
        </w:rPr>
        <w:t>在本機關公告（布）欄公告，並刊登本機關網站</w:t>
      </w:r>
      <w:hyperlink r:id="rId7" w:history="1">
        <w:r w:rsidRPr="004E60E8">
          <w:rPr>
            <w:rStyle w:val="a5"/>
            <w:rFonts w:ascii="標楷體" w:eastAsia="標楷體"/>
            <w:b/>
            <w:sz w:val="28"/>
          </w:rPr>
          <w:t>http://www.</w:t>
        </w:r>
        <w:r w:rsidRPr="004E60E8">
          <w:rPr>
            <w:rStyle w:val="a5"/>
            <w:rFonts w:ascii="標楷體" w:eastAsia="標楷體" w:hint="eastAsia"/>
            <w:b/>
            <w:sz w:val="28"/>
          </w:rPr>
          <w:t>tpa</w:t>
        </w:r>
        <w:r w:rsidRPr="004E60E8">
          <w:rPr>
            <w:rStyle w:val="a5"/>
            <w:rFonts w:ascii="標楷體" w:eastAsia="標楷體"/>
            <w:b/>
            <w:sz w:val="28"/>
          </w:rPr>
          <w:t>.moj.gov.tw/</w:t>
        </w:r>
      </w:hyperlink>
      <w:r>
        <w:rPr>
          <w:rFonts w:ascii="標楷體" w:eastAsia="標楷體" w:hint="eastAsia"/>
          <w:sz w:val="28"/>
        </w:rPr>
        <w:t>，並訂</w:t>
      </w:r>
      <w:r w:rsidRPr="0057143E">
        <w:rPr>
          <w:rFonts w:ascii="標楷體" w:eastAsia="標楷體" w:hint="eastAsia"/>
          <w:b/>
          <w:color w:val="FF0000"/>
          <w:sz w:val="28"/>
        </w:rPr>
        <w:t>於</w:t>
      </w:r>
      <w:r>
        <w:rPr>
          <w:rFonts w:ascii="標楷體" w:eastAsia="標楷體" w:hint="eastAsia"/>
          <w:b/>
          <w:color w:val="FF0000"/>
          <w:sz w:val="28"/>
        </w:rPr>
        <w:t>109</w:t>
      </w:r>
      <w:r w:rsidRPr="0057143E">
        <w:rPr>
          <w:rFonts w:ascii="標楷體" w:eastAsia="標楷體" w:hint="eastAsia"/>
          <w:b/>
          <w:color w:val="FF0000"/>
          <w:sz w:val="28"/>
        </w:rPr>
        <w:t>年</w:t>
      </w:r>
      <w:r w:rsidR="00DA628E">
        <w:rPr>
          <w:rFonts w:ascii="標楷體" w:eastAsia="標楷體" w:hint="eastAsia"/>
          <w:b/>
          <w:color w:val="FF0000"/>
          <w:sz w:val="28"/>
        </w:rPr>
        <w:t>10</w:t>
      </w:r>
      <w:r w:rsidRPr="0057143E">
        <w:rPr>
          <w:rFonts w:ascii="標楷體" w:eastAsia="標楷體" w:hint="eastAsia"/>
          <w:b/>
          <w:color w:val="FF0000"/>
          <w:sz w:val="28"/>
        </w:rPr>
        <w:t>月</w:t>
      </w:r>
      <w:r w:rsidR="00050EE2">
        <w:rPr>
          <w:rFonts w:ascii="標楷體" w:eastAsia="標楷體" w:hint="eastAsia"/>
          <w:b/>
          <w:color w:val="FF0000"/>
          <w:sz w:val="28"/>
        </w:rPr>
        <w:t>07</w:t>
      </w:r>
      <w:r w:rsidRPr="0057143E">
        <w:rPr>
          <w:rFonts w:ascii="標楷體" w:eastAsia="標楷體" w:hint="eastAsia"/>
          <w:b/>
          <w:color w:val="FF0000"/>
          <w:sz w:val="28"/>
        </w:rPr>
        <w:t>日</w:t>
      </w:r>
      <w:r>
        <w:rPr>
          <w:rFonts w:ascii="標楷體" w:eastAsia="標楷體" w:hint="eastAsia"/>
          <w:b/>
          <w:color w:val="FF0000"/>
          <w:sz w:val="28"/>
        </w:rPr>
        <w:t>10</w:t>
      </w:r>
      <w:r w:rsidRPr="0057143E">
        <w:rPr>
          <w:rFonts w:ascii="標楷體" w:eastAsia="標楷體" w:hint="eastAsia"/>
          <w:b/>
          <w:color w:val="FF0000"/>
          <w:sz w:val="28"/>
        </w:rPr>
        <w:t>時</w:t>
      </w:r>
      <w:r>
        <w:rPr>
          <w:rFonts w:ascii="標楷體" w:eastAsia="標楷體" w:hint="eastAsia"/>
          <w:b/>
          <w:color w:val="FF0000"/>
          <w:sz w:val="28"/>
        </w:rPr>
        <w:t>30分</w:t>
      </w:r>
      <w:r>
        <w:rPr>
          <w:rFonts w:ascii="標楷體" w:eastAsia="標楷體" w:hint="eastAsia"/>
          <w:sz w:val="28"/>
        </w:rPr>
        <w:t>於本所第二會議室開標。當天如因颱風或其他突發事故停止上班，則順延至恢復上班之第1個工作天同一時段同一地點開標，本批標售標的物，投標廠商</w:t>
      </w:r>
      <w:r w:rsidRPr="00DA628E">
        <w:rPr>
          <w:rFonts w:ascii="標楷體" w:eastAsia="標楷體" w:hint="eastAsia"/>
          <w:sz w:val="28"/>
          <w:u w:val="single"/>
        </w:rPr>
        <w:t>得於本所開放現場察看時間</w:t>
      </w:r>
      <w:r w:rsidR="009C5D0C">
        <w:rPr>
          <w:rFonts w:ascii="標楷體" w:eastAsia="標楷體" w:hint="eastAsia"/>
          <w:sz w:val="28"/>
          <w:u w:val="single"/>
        </w:rPr>
        <w:t>(109年9月30日9時至15時)</w:t>
      </w:r>
      <w:r w:rsidRPr="00DA628E">
        <w:rPr>
          <w:rFonts w:ascii="標楷體" w:eastAsia="標楷體" w:hint="eastAsia"/>
          <w:sz w:val="28"/>
          <w:u w:val="single"/>
        </w:rPr>
        <w:t>內</w:t>
      </w:r>
      <w:r>
        <w:rPr>
          <w:rFonts w:ascii="標楷體" w:eastAsia="標楷體" w:hint="eastAsia"/>
          <w:sz w:val="28"/>
        </w:rPr>
        <w:t>，洽本機關安排現場查看。</w:t>
      </w:r>
    </w:p>
    <w:p w:rsidR="00DA628E" w:rsidRDefault="00DA628E" w:rsidP="008573BA">
      <w:pPr>
        <w:pStyle w:val="a6"/>
        <w:numPr>
          <w:ilvl w:val="0"/>
          <w:numId w:val="1"/>
        </w:numPr>
        <w:snapToGrid w:val="0"/>
        <w:spacing w:line="500" w:lineRule="exact"/>
        <w:ind w:leftChars="0"/>
        <w:jc w:val="both"/>
        <w:rPr>
          <w:rFonts w:ascii="標楷體" w:eastAsia="標楷體"/>
          <w:sz w:val="28"/>
        </w:rPr>
      </w:pPr>
      <w:r w:rsidRPr="00554ED3">
        <w:rPr>
          <w:rFonts w:eastAsia="標楷體" w:hint="eastAsia"/>
          <w:sz w:val="28"/>
          <w:szCs w:val="28"/>
        </w:rPr>
        <w:t>有意投標者，請於本公告之日起至</w:t>
      </w:r>
      <w:r>
        <w:rPr>
          <w:rFonts w:eastAsia="標楷體" w:hint="eastAsia"/>
          <w:sz w:val="28"/>
          <w:szCs w:val="28"/>
        </w:rPr>
        <w:t>截止時間</w:t>
      </w:r>
      <w:r w:rsidRPr="00554ED3">
        <w:rPr>
          <w:rFonts w:eastAsia="標楷體" w:hint="eastAsia"/>
          <w:sz w:val="28"/>
          <w:szCs w:val="28"/>
        </w:rPr>
        <w:t>，</w:t>
      </w:r>
      <w:r>
        <w:rPr>
          <w:rFonts w:eastAsia="標楷體" w:hint="eastAsia"/>
          <w:sz w:val="28"/>
          <w:szCs w:val="28"/>
        </w:rPr>
        <w:t>於辦公時間向本機關（</w:t>
      </w:r>
      <w:r w:rsidRPr="00554ED3">
        <w:rPr>
          <w:rFonts w:eastAsia="標楷體" w:hint="eastAsia"/>
          <w:sz w:val="28"/>
          <w:szCs w:val="28"/>
        </w:rPr>
        <w:t>地址：</w:t>
      </w:r>
      <w:r>
        <w:rPr>
          <w:rFonts w:eastAsia="標楷體" w:hint="eastAsia"/>
          <w:sz w:val="28"/>
          <w:szCs w:val="28"/>
        </w:rPr>
        <w:t>新北市中和區民安街</w:t>
      </w:r>
      <w:r>
        <w:rPr>
          <w:rFonts w:eastAsia="標楷體" w:hint="eastAsia"/>
          <w:sz w:val="28"/>
          <w:szCs w:val="28"/>
        </w:rPr>
        <w:t>123</w:t>
      </w:r>
      <w:r>
        <w:rPr>
          <w:rFonts w:eastAsia="標楷體" w:hint="eastAsia"/>
          <w:sz w:val="28"/>
          <w:szCs w:val="28"/>
        </w:rPr>
        <w:t>號</w:t>
      </w:r>
      <w:r w:rsidRPr="00554ED3">
        <w:rPr>
          <w:rFonts w:eastAsia="標楷體" w:hint="eastAsia"/>
          <w:sz w:val="28"/>
          <w:szCs w:val="28"/>
        </w:rPr>
        <w:t>，電話</w:t>
      </w:r>
      <w:r w:rsidRPr="00554ED3">
        <w:rPr>
          <w:rFonts w:eastAsia="標楷體" w:hint="eastAsia"/>
          <w:sz w:val="28"/>
          <w:szCs w:val="28"/>
        </w:rPr>
        <w:t>(02)</w:t>
      </w:r>
      <w:r>
        <w:rPr>
          <w:rFonts w:eastAsia="標楷體" w:hint="eastAsia"/>
          <w:sz w:val="28"/>
          <w:szCs w:val="28"/>
        </w:rPr>
        <w:t>2226-6555</w:t>
      </w:r>
      <w:r>
        <w:rPr>
          <w:rFonts w:eastAsia="標楷體" w:hint="eastAsia"/>
          <w:sz w:val="28"/>
          <w:szCs w:val="28"/>
        </w:rPr>
        <w:t>）</w:t>
      </w:r>
      <w:r w:rsidRPr="00554ED3">
        <w:rPr>
          <w:rFonts w:eastAsia="標楷體" w:hint="eastAsia"/>
          <w:sz w:val="28"/>
          <w:szCs w:val="28"/>
        </w:rPr>
        <w:t>洽詢，領取投標須知、投標單、標封等，並依照投標須知填寫，郵遞投標。</w:t>
      </w:r>
    </w:p>
    <w:p w:rsidR="008573BA" w:rsidRPr="00122C23" w:rsidRDefault="008573BA" w:rsidP="008573BA">
      <w:pPr>
        <w:pStyle w:val="a6"/>
        <w:numPr>
          <w:ilvl w:val="0"/>
          <w:numId w:val="1"/>
        </w:numPr>
        <w:snapToGrid w:val="0"/>
        <w:spacing w:line="500" w:lineRule="exact"/>
        <w:ind w:leftChars="0"/>
        <w:jc w:val="both"/>
        <w:rPr>
          <w:rFonts w:ascii="標楷體" w:eastAsia="標楷體"/>
          <w:sz w:val="28"/>
        </w:rPr>
      </w:pPr>
      <w:r>
        <w:rPr>
          <w:rFonts w:ascii="標楷體" w:eastAsia="標楷體" w:hAnsi="標楷體" w:hint="eastAsia"/>
          <w:sz w:val="28"/>
        </w:rPr>
        <w:t>投標應附具文件應包括：</w:t>
      </w:r>
    </w:p>
    <w:p w:rsidR="00122C23" w:rsidRDefault="00122C23" w:rsidP="00122C23">
      <w:pPr>
        <w:pStyle w:val="a6"/>
        <w:numPr>
          <w:ilvl w:val="0"/>
          <w:numId w:val="2"/>
        </w:numPr>
        <w:snapToGrid w:val="0"/>
        <w:spacing w:line="500" w:lineRule="exact"/>
        <w:ind w:leftChars="0" w:left="1560" w:hanging="840"/>
        <w:jc w:val="both"/>
        <w:rPr>
          <w:rFonts w:ascii="標楷體" w:eastAsia="標楷體"/>
          <w:sz w:val="28"/>
        </w:rPr>
      </w:pPr>
      <w:r w:rsidRPr="009B295B">
        <w:rPr>
          <w:rFonts w:ascii="標楷體" w:eastAsia="標楷體" w:hint="eastAsia"/>
          <w:sz w:val="28"/>
        </w:rPr>
        <w:t>與本標案有關之公司登記證明文件或</w:t>
      </w:r>
      <w:r>
        <w:rPr>
          <w:rFonts w:ascii="標楷體" w:eastAsia="標楷體" w:hint="eastAsia"/>
          <w:sz w:val="28"/>
        </w:rPr>
        <w:t>個人</w:t>
      </w:r>
      <w:r w:rsidR="00DA628E">
        <w:rPr>
          <w:rFonts w:ascii="標楷體" w:eastAsia="標楷體" w:hint="eastAsia"/>
          <w:sz w:val="28"/>
        </w:rPr>
        <w:t>(自然人)</w:t>
      </w:r>
      <w:r w:rsidRPr="009B295B">
        <w:rPr>
          <w:rFonts w:ascii="標楷體" w:eastAsia="標楷體" w:hint="eastAsia"/>
          <w:sz w:val="28"/>
        </w:rPr>
        <w:t>證明文件</w:t>
      </w:r>
      <w:r w:rsidR="00113863">
        <w:rPr>
          <w:rFonts w:ascii="標楷體" w:eastAsia="標楷體" w:hint="eastAsia"/>
          <w:sz w:val="28"/>
        </w:rPr>
        <w:t>：</w:t>
      </w:r>
    </w:p>
    <w:p w:rsidR="001E2D64" w:rsidRPr="001E2D64" w:rsidRDefault="00DA628E" w:rsidP="001E2D64">
      <w:pPr>
        <w:pStyle w:val="a6"/>
        <w:numPr>
          <w:ilvl w:val="0"/>
          <w:numId w:val="11"/>
        </w:numPr>
        <w:snapToGrid w:val="0"/>
        <w:spacing w:line="500" w:lineRule="exact"/>
        <w:ind w:leftChars="0"/>
        <w:jc w:val="both"/>
        <w:rPr>
          <w:rFonts w:ascii="標楷體" w:eastAsia="標楷體"/>
          <w:sz w:val="28"/>
        </w:rPr>
      </w:pPr>
      <w:r>
        <w:rPr>
          <w:rFonts w:ascii="標楷體" w:eastAsia="標楷體" w:hint="eastAsia"/>
          <w:sz w:val="28"/>
        </w:rPr>
        <w:t>公司</w:t>
      </w:r>
      <w:r w:rsidRPr="009B295B">
        <w:rPr>
          <w:rFonts w:ascii="標楷體" w:eastAsia="標楷體" w:hint="eastAsia"/>
          <w:sz w:val="28"/>
        </w:rPr>
        <w:t>登記證明文件</w:t>
      </w:r>
      <w:r w:rsidR="001E2D64">
        <w:rPr>
          <w:rFonts w:ascii="標楷體" w:eastAsia="標楷體" w:hint="eastAsia"/>
          <w:sz w:val="28"/>
        </w:rPr>
        <w:t>、個人(自然人)</w:t>
      </w:r>
      <w:r w:rsidR="001E2D64" w:rsidRPr="009B295B">
        <w:rPr>
          <w:rFonts w:ascii="標楷體" w:eastAsia="標楷體" w:hint="eastAsia"/>
          <w:sz w:val="28"/>
        </w:rPr>
        <w:t>證明文件</w:t>
      </w:r>
      <w:r w:rsidR="001E2D64">
        <w:rPr>
          <w:rFonts w:ascii="標楷體" w:eastAsia="標楷體" w:hint="eastAsia"/>
          <w:sz w:val="28"/>
        </w:rPr>
        <w:t>。</w:t>
      </w:r>
    </w:p>
    <w:p w:rsidR="00113863" w:rsidRDefault="00DA628E" w:rsidP="00113863">
      <w:pPr>
        <w:pStyle w:val="a6"/>
        <w:numPr>
          <w:ilvl w:val="0"/>
          <w:numId w:val="11"/>
        </w:numPr>
        <w:snapToGrid w:val="0"/>
        <w:spacing w:line="500" w:lineRule="exact"/>
        <w:ind w:leftChars="0"/>
        <w:jc w:val="both"/>
        <w:rPr>
          <w:rFonts w:ascii="標楷體" w:eastAsia="標楷體"/>
          <w:sz w:val="28"/>
        </w:rPr>
      </w:pPr>
      <w:r>
        <w:rPr>
          <w:rFonts w:ascii="標楷體" w:eastAsia="標楷體" w:hint="eastAsia"/>
          <w:sz w:val="28"/>
        </w:rPr>
        <w:t>廠商</w:t>
      </w:r>
      <w:r w:rsidR="00113863" w:rsidRPr="00113863">
        <w:rPr>
          <w:rFonts w:ascii="標楷體" w:eastAsia="標楷體" w:hint="eastAsia"/>
          <w:sz w:val="28"/>
        </w:rPr>
        <w:t>信用之證明(投標廠商非拒絕往來戶及最近3年無退票紀錄)。</w:t>
      </w:r>
    </w:p>
    <w:p w:rsidR="00113863" w:rsidRDefault="00113863" w:rsidP="00113863">
      <w:pPr>
        <w:pStyle w:val="a6"/>
        <w:numPr>
          <w:ilvl w:val="0"/>
          <w:numId w:val="11"/>
        </w:numPr>
        <w:snapToGrid w:val="0"/>
        <w:spacing w:line="500" w:lineRule="exact"/>
        <w:ind w:leftChars="0"/>
        <w:jc w:val="both"/>
        <w:rPr>
          <w:rFonts w:ascii="標楷體" w:eastAsia="標楷體"/>
          <w:sz w:val="28"/>
        </w:rPr>
      </w:pPr>
      <w:r w:rsidRPr="00113863">
        <w:rPr>
          <w:rFonts w:ascii="標楷體" w:eastAsia="標楷體" w:hint="eastAsia"/>
          <w:sz w:val="28"/>
        </w:rPr>
        <w:t>廠商納稅之證明(投標廠商係為公司或行號者，已繳納營業稅之證明文件)。</w:t>
      </w:r>
    </w:p>
    <w:p w:rsidR="00122C23" w:rsidRPr="00122C23" w:rsidRDefault="00122C23" w:rsidP="00122C23">
      <w:pPr>
        <w:pStyle w:val="a6"/>
        <w:numPr>
          <w:ilvl w:val="0"/>
          <w:numId w:val="2"/>
        </w:numPr>
        <w:snapToGrid w:val="0"/>
        <w:spacing w:line="500" w:lineRule="exact"/>
        <w:ind w:leftChars="0" w:left="1560" w:hanging="840"/>
        <w:jc w:val="both"/>
        <w:rPr>
          <w:rFonts w:ascii="標楷體" w:eastAsia="標楷體"/>
          <w:sz w:val="28"/>
        </w:rPr>
      </w:pPr>
      <w:r>
        <w:rPr>
          <w:rFonts w:ascii="標楷體" w:eastAsia="標楷體" w:hAnsi="標楷體" w:hint="eastAsia"/>
          <w:sz w:val="28"/>
        </w:rPr>
        <w:t>標單。</w:t>
      </w:r>
    </w:p>
    <w:p w:rsidR="00122C23" w:rsidRPr="008573BA" w:rsidRDefault="00122C23" w:rsidP="00122C23">
      <w:pPr>
        <w:pStyle w:val="a6"/>
        <w:numPr>
          <w:ilvl w:val="0"/>
          <w:numId w:val="2"/>
        </w:numPr>
        <w:snapToGrid w:val="0"/>
        <w:spacing w:line="500" w:lineRule="exact"/>
        <w:ind w:leftChars="0" w:left="1560" w:hanging="840"/>
        <w:jc w:val="both"/>
        <w:rPr>
          <w:rFonts w:ascii="標楷體" w:eastAsia="標楷體"/>
          <w:sz w:val="28"/>
        </w:rPr>
      </w:pPr>
      <w:r>
        <w:rPr>
          <w:rFonts w:ascii="標楷體" w:eastAsia="標楷體" w:hAnsi="標楷體" w:hint="eastAsia"/>
          <w:sz w:val="28"/>
        </w:rPr>
        <w:t>保證金。</w:t>
      </w:r>
    </w:p>
    <w:p w:rsidR="008573BA" w:rsidRDefault="00122C23" w:rsidP="008573BA">
      <w:pPr>
        <w:pStyle w:val="a6"/>
        <w:numPr>
          <w:ilvl w:val="0"/>
          <w:numId w:val="1"/>
        </w:numPr>
        <w:snapToGrid w:val="0"/>
        <w:spacing w:line="500" w:lineRule="exact"/>
        <w:ind w:leftChars="0"/>
        <w:jc w:val="both"/>
        <w:rPr>
          <w:rFonts w:ascii="標楷體" w:eastAsia="標楷體"/>
          <w:sz w:val="28"/>
        </w:rPr>
      </w:pPr>
      <w:r>
        <w:rPr>
          <w:rFonts w:ascii="標楷體" w:eastAsia="標楷體" w:hint="eastAsia"/>
          <w:sz w:val="28"/>
        </w:rPr>
        <w:t>標單之填寫應依下列規定：</w:t>
      </w:r>
    </w:p>
    <w:p w:rsidR="00122C23" w:rsidRDefault="00122C23" w:rsidP="00122C23">
      <w:pPr>
        <w:pStyle w:val="a6"/>
        <w:numPr>
          <w:ilvl w:val="0"/>
          <w:numId w:val="3"/>
        </w:numPr>
        <w:snapToGrid w:val="0"/>
        <w:spacing w:line="500" w:lineRule="exact"/>
        <w:ind w:leftChars="0" w:left="1560" w:hanging="840"/>
        <w:jc w:val="both"/>
        <w:rPr>
          <w:rFonts w:ascii="標楷體" w:eastAsia="標楷體"/>
          <w:sz w:val="28"/>
        </w:rPr>
      </w:pPr>
      <w:r>
        <w:rPr>
          <w:rFonts w:ascii="標楷體" w:eastAsia="標楷體" w:hint="eastAsia"/>
          <w:sz w:val="28"/>
        </w:rPr>
        <w:lastRenderedPageBreak/>
        <w:t>以毛筆、自來水筆、原子筆書寫或機器打印。</w:t>
      </w:r>
    </w:p>
    <w:p w:rsidR="00122C23" w:rsidRDefault="00122C23" w:rsidP="00122C23">
      <w:pPr>
        <w:pStyle w:val="a6"/>
        <w:numPr>
          <w:ilvl w:val="0"/>
          <w:numId w:val="3"/>
        </w:numPr>
        <w:snapToGrid w:val="0"/>
        <w:spacing w:line="500" w:lineRule="exact"/>
        <w:ind w:leftChars="0" w:left="1560" w:hanging="840"/>
        <w:jc w:val="both"/>
        <w:rPr>
          <w:rFonts w:ascii="標楷體" w:eastAsia="標楷體"/>
          <w:sz w:val="28"/>
        </w:rPr>
      </w:pPr>
      <w:r>
        <w:rPr>
          <w:rFonts w:ascii="標楷體" w:eastAsia="標楷體" w:hint="eastAsia"/>
          <w:sz w:val="28"/>
        </w:rPr>
        <w:t>投標金額以中文大寫書寫，並不得低於標售底價。</w:t>
      </w:r>
    </w:p>
    <w:p w:rsidR="00122C23" w:rsidRDefault="00122C23" w:rsidP="00122C23">
      <w:pPr>
        <w:pStyle w:val="a6"/>
        <w:numPr>
          <w:ilvl w:val="0"/>
          <w:numId w:val="3"/>
        </w:numPr>
        <w:snapToGrid w:val="0"/>
        <w:spacing w:line="500" w:lineRule="exact"/>
        <w:ind w:leftChars="0" w:left="1560" w:hanging="840"/>
        <w:jc w:val="both"/>
        <w:rPr>
          <w:rFonts w:ascii="標楷體" w:eastAsia="標楷體"/>
          <w:sz w:val="28"/>
        </w:rPr>
      </w:pPr>
      <w:r>
        <w:rPr>
          <w:rFonts w:ascii="標楷體" w:eastAsia="標楷體" w:hint="eastAsia"/>
          <w:sz w:val="28"/>
        </w:rPr>
        <w:t>填妥投標</w:t>
      </w:r>
      <w:r w:rsidR="00317E3E">
        <w:rPr>
          <w:rFonts w:ascii="標楷體" w:eastAsia="標楷體" w:hint="eastAsia"/>
          <w:sz w:val="28"/>
        </w:rPr>
        <w:t>廠商名稱</w:t>
      </w:r>
      <w:r>
        <w:rPr>
          <w:rFonts w:ascii="標楷體" w:eastAsia="標楷體" w:hint="eastAsia"/>
          <w:sz w:val="28"/>
        </w:rPr>
        <w:t>、統一編號、住址、電話號碼，法人（公司）應註明法人名稱及登記文件字號，並註明投標人外出時代理收件人姓名住址。</w:t>
      </w:r>
    </w:p>
    <w:p w:rsidR="00122C23" w:rsidRDefault="00122C23" w:rsidP="00122C23">
      <w:pPr>
        <w:pStyle w:val="a6"/>
        <w:numPr>
          <w:ilvl w:val="0"/>
          <w:numId w:val="3"/>
        </w:numPr>
        <w:snapToGrid w:val="0"/>
        <w:spacing w:line="500" w:lineRule="exact"/>
        <w:ind w:leftChars="0" w:left="1560" w:hanging="840"/>
        <w:jc w:val="both"/>
        <w:rPr>
          <w:rFonts w:ascii="標楷體" w:eastAsia="標楷體"/>
          <w:sz w:val="28"/>
        </w:rPr>
      </w:pPr>
      <w:r>
        <w:rPr>
          <w:rFonts w:ascii="標楷體" w:eastAsia="標楷體" w:hint="eastAsia"/>
          <w:sz w:val="28"/>
        </w:rPr>
        <w:t>二人以上共同投標時，應指定一人為代表人，未指定者，以投標單所填之第一人為代表人，投標人不得異議。</w:t>
      </w:r>
    </w:p>
    <w:p w:rsidR="00122C23" w:rsidRDefault="00122C23" w:rsidP="008573BA">
      <w:pPr>
        <w:pStyle w:val="a6"/>
        <w:numPr>
          <w:ilvl w:val="0"/>
          <w:numId w:val="1"/>
        </w:numPr>
        <w:snapToGrid w:val="0"/>
        <w:spacing w:line="500" w:lineRule="exact"/>
        <w:ind w:leftChars="0"/>
        <w:jc w:val="both"/>
        <w:rPr>
          <w:rFonts w:ascii="標楷體" w:eastAsia="標楷體"/>
          <w:sz w:val="28"/>
        </w:rPr>
      </w:pPr>
      <w:r>
        <w:rPr>
          <w:rFonts w:ascii="標楷體" w:eastAsia="標楷體" w:hint="eastAsia"/>
          <w:sz w:val="28"/>
        </w:rPr>
        <w:t>投標</w:t>
      </w:r>
      <w:r w:rsidR="00317E3E">
        <w:rPr>
          <w:rFonts w:ascii="標楷體" w:eastAsia="標楷體" w:hint="eastAsia"/>
          <w:sz w:val="28"/>
        </w:rPr>
        <w:t>廠商</w:t>
      </w:r>
      <w:r>
        <w:rPr>
          <w:rFonts w:ascii="標楷體" w:eastAsia="標楷體" w:hint="eastAsia"/>
          <w:sz w:val="28"/>
        </w:rPr>
        <w:t>應將填妥之標單連同應繳保證金之票據妥予密封，以掛號函件或親送於開標前一日(即</w:t>
      </w:r>
      <w:r w:rsidRPr="00122C23">
        <w:rPr>
          <w:rFonts w:ascii="標楷體" w:eastAsia="標楷體" w:hint="eastAsia"/>
          <w:b/>
          <w:color w:val="FF0000"/>
          <w:sz w:val="28"/>
        </w:rPr>
        <w:t>109</w:t>
      </w:r>
      <w:r w:rsidRPr="00EC5F02">
        <w:rPr>
          <w:rFonts w:ascii="標楷體" w:eastAsia="標楷體" w:hint="eastAsia"/>
          <w:b/>
          <w:color w:val="FF0000"/>
          <w:sz w:val="28"/>
        </w:rPr>
        <w:t>年</w:t>
      </w:r>
      <w:r w:rsidR="00DA628E">
        <w:rPr>
          <w:rFonts w:ascii="標楷體" w:eastAsia="標楷體" w:hint="eastAsia"/>
          <w:b/>
          <w:color w:val="FF0000"/>
          <w:sz w:val="28"/>
        </w:rPr>
        <w:t>10</w:t>
      </w:r>
      <w:r w:rsidRPr="00EC5F02">
        <w:rPr>
          <w:rFonts w:ascii="標楷體" w:eastAsia="標楷體" w:hint="eastAsia"/>
          <w:b/>
          <w:color w:val="FF0000"/>
          <w:sz w:val="28"/>
        </w:rPr>
        <w:t>月</w:t>
      </w:r>
      <w:r w:rsidR="00050EE2">
        <w:rPr>
          <w:rFonts w:ascii="標楷體" w:eastAsia="標楷體" w:hint="eastAsia"/>
          <w:b/>
          <w:color w:val="FF0000"/>
          <w:sz w:val="28"/>
        </w:rPr>
        <w:t>06</w:t>
      </w:r>
      <w:r w:rsidRPr="00EC5F02">
        <w:rPr>
          <w:rFonts w:ascii="標楷體" w:eastAsia="標楷體" w:hint="eastAsia"/>
          <w:b/>
          <w:color w:val="FF0000"/>
          <w:sz w:val="28"/>
        </w:rPr>
        <w:t>日</w:t>
      </w:r>
      <w:r>
        <w:rPr>
          <w:rFonts w:ascii="標楷體" w:eastAsia="標楷體" w:hint="eastAsia"/>
          <w:b/>
          <w:color w:val="FF0000"/>
          <w:sz w:val="28"/>
        </w:rPr>
        <w:t>17</w:t>
      </w:r>
      <w:r w:rsidRPr="00EC5F02">
        <w:rPr>
          <w:rFonts w:ascii="標楷體" w:eastAsia="標楷體" w:hint="eastAsia"/>
          <w:b/>
          <w:color w:val="FF0000"/>
          <w:sz w:val="28"/>
        </w:rPr>
        <w:t>時</w:t>
      </w:r>
      <w:r>
        <w:rPr>
          <w:rFonts w:ascii="標楷體" w:eastAsia="標楷體" w:hint="eastAsia"/>
          <w:sz w:val="28"/>
        </w:rPr>
        <w:t>)至</w:t>
      </w:r>
      <w:r w:rsidRPr="00244999">
        <w:rPr>
          <w:rFonts w:ascii="標楷體" w:eastAsia="標楷體" w:hint="eastAsia"/>
          <w:sz w:val="28"/>
        </w:rPr>
        <w:t>新北市中和區民安街123號</w:t>
      </w:r>
      <w:r>
        <w:rPr>
          <w:rFonts w:ascii="標楷體" w:eastAsia="標楷體" w:hint="eastAsia"/>
          <w:sz w:val="28"/>
        </w:rPr>
        <w:t>收發室。逾截標期限寄達者，不予受理，原件退還。</w:t>
      </w:r>
    </w:p>
    <w:p w:rsidR="00122C23" w:rsidRDefault="00122C23" w:rsidP="008573BA">
      <w:pPr>
        <w:pStyle w:val="a6"/>
        <w:numPr>
          <w:ilvl w:val="0"/>
          <w:numId w:val="1"/>
        </w:numPr>
        <w:snapToGrid w:val="0"/>
        <w:spacing w:line="500" w:lineRule="exact"/>
        <w:ind w:leftChars="0"/>
        <w:jc w:val="both"/>
        <w:rPr>
          <w:rFonts w:ascii="標楷體" w:eastAsia="標楷體"/>
          <w:sz w:val="28"/>
        </w:rPr>
      </w:pPr>
      <w:r>
        <w:rPr>
          <w:rFonts w:ascii="標楷體" w:eastAsia="標楷體" w:hint="eastAsia"/>
          <w:sz w:val="28"/>
        </w:rPr>
        <w:t>投標</w:t>
      </w:r>
      <w:r w:rsidR="0043496C">
        <w:rPr>
          <w:rFonts w:ascii="標楷體" w:eastAsia="標楷體" w:hint="eastAsia"/>
          <w:sz w:val="28"/>
        </w:rPr>
        <w:t>廠商</w:t>
      </w:r>
      <w:r>
        <w:rPr>
          <w:rFonts w:ascii="標楷體" w:eastAsia="標楷體" w:hint="eastAsia"/>
          <w:sz w:val="28"/>
        </w:rPr>
        <w:t>得親自或出具委託書委由他人出席開標會場，以利決標後辦理後續事宜。</w:t>
      </w:r>
    </w:p>
    <w:p w:rsidR="00122C23" w:rsidRDefault="00122C23" w:rsidP="008573BA">
      <w:pPr>
        <w:pStyle w:val="a6"/>
        <w:numPr>
          <w:ilvl w:val="0"/>
          <w:numId w:val="1"/>
        </w:numPr>
        <w:snapToGrid w:val="0"/>
        <w:spacing w:line="500" w:lineRule="exact"/>
        <w:ind w:leftChars="0"/>
        <w:jc w:val="both"/>
        <w:rPr>
          <w:rFonts w:ascii="標楷體" w:eastAsia="標楷體"/>
          <w:sz w:val="28"/>
        </w:rPr>
      </w:pPr>
      <w:r>
        <w:rPr>
          <w:rFonts w:ascii="標楷體" w:eastAsia="標楷體" w:hint="eastAsia"/>
          <w:sz w:val="28"/>
        </w:rPr>
        <w:t>開標：</w:t>
      </w:r>
    </w:p>
    <w:p w:rsidR="00122C23" w:rsidRDefault="00122C23" w:rsidP="00122C23">
      <w:pPr>
        <w:pStyle w:val="a6"/>
        <w:numPr>
          <w:ilvl w:val="0"/>
          <w:numId w:val="4"/>
        </w:numPr>
        <w:snapToGrid w:val="0"/>
        <w:spacing w:line="500" w:lineRule="exact"/>
        <w:ind w:leftChars="0" w:left="1560" w:hanging="840"/>
        <w:jc w:val="both"/>
        <w:rPr>
          <w:rFonts w:ascii="標楷體" w:eastAsia="標楷體"/>
          <w:sz w:val="28"/>
        </w:rPr>
      </w:pPr>
      <w:r>
        <w:rPr>
          <w:rFonts w:ascii="標楷體" w:eastAsia="標楷體" w:hint="eastAsia"/>
          <w:sz w:val="28"/>
        </w:rPr>
        <w:t>由本機關</w:t>
      </w:r>
      <w:r w:rsidRPr="009D5F49">
        <w:rPr>
          <w:rFonts w:ascii="標楷體" w:eastAsia="標楷體" w:hint="eastAsia"/>
          <w:sz w:val="28"/>
        </w:rPr>
        <w:t>主辦單位派員會同監標人員</w:t>
      </w:r>
      <w:r w:rsidR="001654EB">
        <w:rPr>
          <w:rFonts w:ascii="標楷體" w:eastAsia="標楷體" w:hint="eastAsia"/>
          <w:sz w:val="28"/>
        </w:rPr>
        <w:t>，</w:t>
      </w:r>
      <w:r w:rsidRPr="009D5F49">
        <w:rPr>
          <w:rFonts w:ascii="標楷體" w:eastAsia="標楷體" w:hint="eastAsia"/>
          <w:sz w:val="28"/>
        </w:rPr>
        <w:t>於開標</w:t>
      </w:r>
      <w:r w:rsidR="001654EB">
        <w:rPr>
          <w:rFonts w:ascii="標楷體" w:eastAsia="標楷體" w:hint="eastAsia"/>
          <w:sz w:val="28"/>
        </w:rPr>
        <w:t>現場</w:t>
      </w:r>
      <w:r w:rsidRPr="009D5F49">
        <w:rPr>
          <w:rFonts w:ascii="標楷體" w:eastAsia="標楷體" w:hint="eastAsia"/>
          <w:sz w:val="28"/>
        </w:rPr>
        <w:t>拆封</w:t>
      </w:r>
      <w:r>
        <w:rPr>
          <w:rFonts w:ascii="標楷體" w:eastAsia="標楷體" w:hint="eastAsia"/>
          <w:sz w:val="28"/>
        </w:rPr>
        <w:t>審查。</w:t>
      </w:r>
    </w:p>
    <w:p w:rsidR="00122C23" w:rsidRDefault="00122C23" w:rsidP="00122C23">
      <w:pPr>
        <w:pStyle w:val="a6"/>
        <w:numPr>
          <w:ilvl w:val="0"/>
          <w:numId w:val="4"/>
        </w:numPr>
        <w:snapToGrid w:val="0"/>
        <w:spacing w:line="500" w:lineRule="exact"/>
        <w:ind w:leftChars="0" w:left="1560" w:hanging="840"/>
        <w:jc w:val="both"/>
        <w:rPr>
          <w:rFonts w:ascii="標楷體" w:eastAsia="標楷體"/>
          <w:sz w:val="28"/>
        </w:rPr>
      </w:pPr>
      <w:r>
        <w:rPr>
          <w:rFonts w:ascii="標楷體" w:eastAsia="標楷體" w:hint="eastAsia"/>
          <w:sz w:val="28"/>
        </w:rPr>
        <w:t>有下列情形之一者，投標無效：</w:t>
      </w:r>
    </w:p>
    <w:p w:rsidR="00122C23" w:rsidRDefault="00122C23" w:rsidP="00122C23">
      <w:pPr>
        <w:pStyle w:val="a6"/>
        <w:numPr>
          <w:ilvl w:val="0"/>
          <w:numId w:val="5"/>
        </w:numPr>
        <w:snapToGrid w:val="0"/>
        <w:spacing w:line="500" w:lineRule="exact"/>
        <w:ind w:leftChars="0" w:left="1843" w:hanging="283"/>
        <w:jc w:val="both"/>
        <w:rPr>
          <w:rFonts w:ascii="標楷體" w:eastAsia="標楷體"/>
          <w:sz w:val="28"/>
        </w:rPr>
      </w:pPr>
      <w:r>
        <w:rPr>
          <w:rFonts w:ascii="標楷體" w:eastAsia="標楷體" w:hint="eastAsia"/>
          <w:sz w:val="28"/>
        </w:rPr>
        <w:t>標單及保證金票據，二者缺其一者。</w:t>
      </w:r>
    </w:p>
    <w:p w:rsidR="00122C23" w:rsidRDefault="00122C23" w:rsidP="00122C23">
      <w:pPr>
        <w:pStyle w:val="a6"/>
        <w:numPr>
          <w:ilvl w:val="0"/>
          <w:numId w:val="5"/>
        </w:numPr>
        <w:snapToGrid w:val="0"/>
        <w:spacing w:line="500" w:lineRule="exact"/>
        <w:ind w:leftChars="0" w:left="1843" w:hanging="283"/>
        <w:jc w:val="both"/>
        <w:rPr>
          <w:rFonts w:ascii="標楷體" w:eastAsia="標楷體"/>
          <w:sz w:val="28"/>
        </w:rPr>
      </w:pPr>
      <w:r>
        <w:rPr>
          <w:rFonts w:ascii="標楷體" w:eastAsia="標楷體" w:hint="eastAsia"/>
          <w:sz w:val="28"/>
        </w:rPr>
        <w:t>保證金金額不足或票據不符本須知第六點規定者。</w:t>
      </w:r>
    </w:p>
    <w:p w:rsidR="00122C23" w:rsidRDefault="00122C23" w:rsidP="00122C23">
      <w:pPr>
        <w:pStyle w:val="a6"/>
        <w:numPr>
          <w:ilvl w:val="0"/>
          <w:numId w:val="5"/>
        </w:numPr>
        <w:snapToGrid w:val="0"/>
        <w:spacing w:line="500" w:lineRule="exact"/>
        <w:ind w:leftChars="0" w:left="1843" w:hanging="283"/>
        <w:jc w:val="both"/>
        <w:rPr>
          <w:rFonts w:ascii="標楷體" w:eastAsia="標楷體"/>
          <w:sz w:val="28"/>
        </w:rPr>
      </w:pPr>
      <w:r>
        <w:rPr>
          <w:rFonts w:ascii="標楷體" w:eastAsia="標楷體" w:hint="eastAsia"/>
          <w:sz w:val="28"/>
        </w:rPr>
        <w:t>標單所填投標金額經塗改未認章、或雖經認章而無法辨識、或低於標售底價、或未以中文大寫者。</w:t>
      </w:r>
    </w:p>
    <w:p w:rsidR="00122C23" w:rsidRDefault="00122C23" w:rsidP="00122C23">
      <w:pPr>
        <w:pStyle w:val="a6"/>
        <w:numPr>
          <w:ilvl w:val="0"/>
          <w:numId w:val="5"/>
        </w:numPr>
        <w:snapToGrid w:val="0"/>
        <w:spacing w:line="500" w:lineRule="exact"/>
        <w:ind w:leftChars="0" w:left="1843" w:hanging="283"/>
        <w:jc w:val="both"/>
        <w:rPr>
          <w:rFonts w:ascii="標楷體" w:eastAsia="標楷體"/>
          <w:sz w:val="28"/>
        </w:rPr>
      </w:pPr>
      <w:r>
        <w:rPr>
          <w:rFonts w:ascii="標楷體" w:eastAsia="標楷體" w:hint="eastAsia"/>
          <w:sz w:val="28"/>
        </w:rPr>
        <w:t>標單所填標的物、投標</w:t>
      </w:r>
      <w:r w:rsidR="007B35B9">
        <w:rPr>
          <w:rFonts w:ascii="標楷體" w:eastAsia="標楷體" w:hint="eastAsia"/>
          <w:sz w:val="28"/>
        </w:rPr>
        <w:t>廠商名稱</w:t>
      </w:r>
      <w:r>
        <w:rPr>
          <w:rFonts w:ascii="標楷體" w:eastAsia="標楷體" w:hint="eastAsia"/>
          <w:sz w:val="28"/>
        </w:rPr>
        <w:t>，經主持人及監標人共同認定無法辨識者。</w:t>
      </w:r>
    </w:p>
    <w:p w:rsidR="00122C23" w:rsidRDefault="00122C23" w:rsidP="00122C23">
      <w:pPr>
        <w:pStyle w:val="a6"/>
        <w:numPr>
          <w:ilvl w:val="0"/>
          <w:numId w:val="5"/>
        </w:numPr>
        <w:snapToGrid w:val="0"/>
        <w:spacing w:line="500" w:lineRule="exact"/>
        <w:ind w:leftChars="0" w:left="1843" w:hanging="283"/>
        <w:jc w:val="both"/>
        <w:rPr>
          <w:rFonts w:ascii="標楷體" w:eastAsia="標楷體"/>
          <w:sz w:val="28"/>
        </w:rPr>
      </w:pPr>
      <w:r>
        <w:rPr>
          <w:rFonts w:ascii="標楷體" w:eastAsia="標楷體" w:hint="eastAsia"/>
          <w:sz w:val="28"/>
        </w:rPr>
        <w:t>標單之格式與本機關定之格式不符者。</w:t>
      </w:r>
    </w:p>
    <w:p w:rsidR="00122C23" w:rsidRDefault="00122C23" w:rsidP="00122C23">
      <w:pPr>
        <w:pStyle w:val="a6"/>
        <w:numPr>
          <w:ilvl w:val="0"/>
          <w:numId w:val="5"/>
        </w:numPr>
        <w:snapToGrid w:val="0"/>
        <w:spacing w:line="500" w:lineRule="exact"/>
        <w:ind w:leftChars="0" w:left="1843" w:hanging="283"/>
        <w:jc w:val="both"/>
        <w:rPr>
          <w:rFonts w:ascii="標楷體" w:eastAsia="標楷體"/>
          <w:sz w:val="28"/>
        </w:rPr>
      </w:pPr>
      <w:r>
        <w:rPr>
          <w:rFonts w:ascii="標楷體" w:eastAsia="標楷體" w:hint="eastAsia"/>
          <w:sz w:val="28"/>
        </w:rPr>
        <w:t>投標保證金票據之受款人非本機關名義而未經所載受款人背書者。</w:t>
      </w:r>
    </w:p>
    <w:p w:rsidR="00122C23" w:rsidRDefault="00122C23" w:rsidP="008573BA">
      <w:pPr>
        <w:pStyle w:val="a6"/>
        <w:numPr>
          <w:ilvl w:val="0"/>
          <w:numId w:val="1"/>
        </w:numPr>
        <w:snapToGrid w:val="0"/>
        <w:spacing w:line="500" w:lineRule="exact"/>
        <w:ind w:leftChars="0"/>
        <w:jc w:val="both"/>
        <w:rPr>
          <w:rFonts w:ascii="標楷體" w:eastAsia="標楷體"/>
          <w:sz w:val="28"/>
        </w:rPr>
      </w:pPr>
      <w:r>
        <w:rPr>
          <w:rFonts w:ascii="標楷體" w:eastAsia="標楷體" w:hint="eastAsia"/>
          <w:sz w:val="28"/>
        </w:rPr>
        <w:t>決標：</w:t>
      </w:r>
    </w:p>
    <w:p w:rsidR="001654EB" w:rsidRDefault="001654EB" w:rsidP="001654EB">
      <w:pPr>
        <w:pStyle w:val="a6"/>
        <w:numPr>
          <w:ilvl w:val="0"/>
          <w:numId w:val="6"/>
        </w:numPr>
        <w:snapToGrid w:val="0"/>
        <w:spacing w:line="500" w:lineRule="exact"/>
        <w:ind w:leftChars="0" w:left="1560" w:hanging="840"/>
        <w:jc w:val="both"/>
        <w:rPr>
          <w:rFonts w:ascii="標楷體" w:eastAsia="標楷體"/>
          <w:sz w:val="28"/>
        </w:rPr>
      </w:pPr>
      <w:r>
        <w:rPr>
          <w:rFonts w:ascii="標楷體" w:eastAsia="標楷體" w:hint="eastAsia"/>
          <w:sz w:val="28"/>
        </w:rPr>
        <w:lastRenderedPageBreak/>
        <w:t>以有效標單之投標金額之最高標價者為得標</w:t>
      </w:r>
      <w:r w:rsidR="0043496C">
        <w:rPr>
          <w:rFonts w:ascii="標楷體" w:eastAsia="標楷體" w:hint="eastAsia"/>
          <w:sz w:val="28"/>
        </w:rPr>
        <w:t>廠商</w:t>
      </w:r>
      <w:r>
        <w:rPr>
          <w:rFonts w:ascii="標楷體" w:eastAsia="標楷體" w:hint="eastAsia"/>
          <w:sz w:val="28"/>
        </w:rPr>
        <w:t>，次高標價者為次得標</w:t>
      </w:r>
      <w:r w:rsidR="0043496C">
        <w:rPr>
          <w:rFonts w:ascii="標楷體" w:eastAsia="標楷體" w:hint="eastAsia"/>
          <w:sz w:val="28"/>
        </w:rPr>
        <w:t>廠商</w:t>
      </w:r>
      <w:r>
        <w:rPr>
          <w:rFonts w:ascii="標楷體" w:eastAsia="標楷體" w:hint="eastAsia"/>
          <w:sz w:val="28"/>
        </w:rPr>
        <w:t>。</w:t>
      </w:r>
    </w:p>
    <w:p w:rsidR="001654EB" w:rsidRDefault="001654EB" w:rsidP="001654EB">
      <w:pPr>
        <w:pStyle w:val="a6"/>
        <w:numPr>
          <w:ilvl w:val="0"/>
          <w:numId w:val="6"/>
        </w:numPr>
        <w:snapToGrid w:val="0"/>
        <w:spacing w:line="500" w:lineRule="exact"/>
        <w:ind w:leftChars="0" w:left="1560" w:hanging="840"/>
        <w:jc w:val="both"/>
        <w:rPr>
          <w:rFonts w:ascii="標楷體" w:eastAsia="標楷體"/>
          <w:sz w:val="28"/>
        </w:rPr>
      </w:pPr>
      <w:r>
        <w:rPr>
          <w:rFonts w:ascii="標楷體" w:eastAsia="標楷體" w:hint="eastAsia"/>
          <w:sz w:val="28"/>
        </w:rPr>
        <w:t>如最高標價有二標以上相同時，應當場由主持人抽籤決定得標</w:t>
      </w:r>
      <w:r w:rsidR="00317E3E">
        <w:rPr>
          <w:rFonts w:ascii="標楷體" w:eastAsia="標楷體" w:hint="eastAsia"/>
          <w:sz w:val="28"/>
        </w:rPr>
        <w:t>廠商</w:t>
      </w:r>
      <w:r>
        <w:rPr>
          <w:rFonts w:ascii="標楷體" w:eastAsia="標楷體" w:hint="eastAsia"/>
          <w:sz w:val="28"/>
        </w:rPr>
        <w:t>及次得標</w:t>
      </w:r>
      <w:r w:rsidR="00317E3E">
        <w:rPr>
          <w:rFonts w:ascii="標楷體" w:eastAsia="標楷體" w:hint="eastAsia"/>
          <w:sz w:val="28"/>
        </w:rPr>
        <w:t>廠商</w:t>
      </w:r>
      <w:r>
        <w:rPr>
          <w:rFonts w:ascii="標楷體" w:eastAsia="標楷體" w:hint="eastAsia"/>
          <w:sz w:val="28"/>
        </w:rPr>
        <w:t>，次高標價者有二標以上相同時，比照辦理。</w:t>
      </w:r>
    </w:p>
    <w:p w:rsidR="00580752" w:rsidRDefault="00580752" w:rsidP="008573BA">
      <w:pPr>
        <w:pStyle w:val="a6"/>
        <w:numPr>
          <w:ilvl w:val="0"/>
          <w:numId w:val="1"/>
        </w:numPr>
        <w:snapToGrid w:val="0"/>
        <w:spacing w:line="500" w:lineRule="exact"/>
        <w:ind w:leftChars="0"/>
        <w:jc w:val="both"/>
        <w:rPr>
          <w:rFonts w:ascii="標楷體" w:eastAsia="標楷體"/>
          <w:sz w:val="28"/>
        </w:rPr>
      </w:pPr>
      <w:r>
        <w:rPr>
          <w:rFonts w:ascii="標楷體" w:eastAsia="標楷體" w:hint="eastAsia"/>
          <w:sz w:val="28"/>
        </w:rPr>
        <w:t>保證金：</w:t>
      </w:r>
    </w:p>
    <w:p w:rsidR="00580752" w:rsidRDefault="00580752" w:rsidP="00580752">
      <w:pPr>
        <w:pStyle w:val="a6"/>
        <w:numPr>
          <w:ilvl w:val="0"/>
          <w:numId w:val="7"/>
        </w:numPr>
        <w:snapToGrid w:val="0"/>
        <w:spacing w:line="500" w:lineRule="exact"/>
        <w:ind w:leftChars="0" w:left="1560" w:hanging="840"/>
        <w:jc w:val="both"/>
        <w:rPr>
          <w:rFonts w:ascii="標楷體" w:eastAsia="標楷體"/>
          <w:sz w:val="28"/>
        </w:rPr>
      </w:pPr>
      <w:r w:rsidRPr="00A32B87">
        <w:rPr>
          <w:rFonts w:ascii="標楷體" w:eastAsia="標楷體" w:hint="eastAsia"/>
          <w:sz w:val="28"/>
        </w:rPr>
        <w:t>投標</w:t>
      </w:r>
      <w:r>
        <w:rPr>
          <w:rFonts w:ascii="標楷體" w:eastAsia="標楷體" w:hint="eastAsia"/>
          <w:sz w:val="28"/>
        </w:rPr>
        <w:t>廠商</w:t>
      </w:r>
      <w:r w:rsidRPr="00A32B87">
        <w:rPr>
          <w:rFonts w:ascii="標楷體" w:eastAsia="標楷體" w:hint="eastAsia"/>
          <w:sz w:val="28"/>
        </w:rPr>
        <w:t>須繳納保證金，其</w:t>
      </w:r>
      <w:r>
        <w:rPr>
          <w:rFonts w:ascii="標楷體" w:eastAsia="標楷體" w:hint="eastAsia"/>
          <w:sz w:val="28"/>
        </w:rPr>
        <w:t>保證金</w:t>
      </w:r>
      <w:r w:rsidRPr="00A32B87">
        <w:rPr>
          <w:rFonts w:ascii="標楷體" w:eastAsia="標楷體" w:hint="eastAsia"/>
          <w:sz w:val="28"/>
        </w:rPr>
        <w:t>金額按標售底價10％計算，</w:t>
      </w:r>
      <w:r>
        <w:rPr>
          <w:rFonts w:ascii="標楷體" w:eastAsia="標楷體" w:hint="eastAsia"/>
          <w:sz w:val="28"/>
        </w:rPr>
        <w:t>本案保證金：</w:t>
      </w:r>
      <w:r w:rsidRPr="00C94AF1">
        <w:rPr>
          <w:rFonts w:ascii="標楷體" w:eastAsia="標楷體" w:hint="eastAsia"/>
          <w:b/>
          <w:color w:val="FF0000"/>
          <w:sz w:val="28"/>
        </w:rPr>
        <w:t>新台幣</w:t>
      </w:r>
      <w:r w:rsidR="00615073">
        <w:rPr>
          <w:rFonts w:ascii="標楷體" w:eastAsia="標楷體" w:hint="eastAsia"/>
          <w:b/>
          <w:color w:val="FF0000"/>
          <w:sz w:val="28"/>
        </w:rPr>
        <w:t>8</w:t>
      </w:r>
      <w:r w:rsidR="00BF3B52">
        <w:rPr>
          <w:rFonts w:ascii="標楷體" w:eastAsia="標楷體" w:hint="eastAsia"/>
          <w:b/>
          <w:color w:val="FF0000"/>
          <w:sz w:val="28"/>
        </w:rPr>
        <w:t>7</w:t>
      </w:r>
      <w:r w:rsidRPr="00C94AF1">
        <w:rPr>
          <w:rFonts w:ascii="標楷體" w:eastAsia="標楷體" w:hint="eastAsia"/>
          <w:b/>
          <w:color w:val="FF0000"/>
          <w:sz w:val="28"/>
        </w:rPr>
        <w:t>0元整</w:t>
      </w:r>
      <w:r>
        <w:rPr>
          <w:rFonts w:ascii="標楷體" w:eastAsia="標楷體" w:hint="eastAsia"/>
          <w:sz w:val="28"/>
        </w:rPr>
        <w:t>。</w:t>
      </w:r>
    </w:p>
    <w:p w:rsidR="00580752" w:rsidRDefault="00580752" w:rsidP="00580752">
      <w:pPr>
        <w:pStyle w:val="a6"/>
        <w:numPr>
          <w:ilvl w:val="0"/>
          <w:numId w:val="7"/>
        </w:numPr>
        <w:snapToGrid w:val="0"/>
        <w:spacing w:line="500" w:lineRule="exact"/>
        <w:ind w:leftChars="0" w:left="1560" w:hanging="840"/>
        <w:jc w:val="both"/>
        <w:rPr>
          <w:rFonts w:ascii="標楷體" w:eastAsia="標楷體"/>
          <w:sz w:val="28"/>
        </w:rPr>
      </w:pPr>
      <w:r>
        <w:rPr>
          <w:rFonts w:ascii="標楷體" w:eastAsia="標楷體" w:hint="eastAsia"/>
          <w:sz w:val="28"/>
        </w:rPr>
        <w:t>投標廠商應於開</w:t>
      </w:r>
      <w:r w:rsidRPr="00A32B87">
        <w:rPr>
          <w:rFonts w:ascii="標楷體" w:eastAsia="標楷體" w:hint="eastAsia"/>
          <w:sz w:val="28"/>
        </w:rPr>
        <w:t>標前繳納保證金</w:t>
      </w:r>
      <w:r w:rsidR="00C94AF1">
        <w:rPr>
          <w:rFonts w:ascii="標楷體" w:eastAsia="標楷體" w:hint="eastAsia"/>
          <w:sz w:val="28"/>
        </w:rPr>
        <w:t>，</w:t>
      </w:r>
      <w:r w:rsidR="00C94AF1" w:rsidRPr="00C94AF1">
        <w:rPr>
          <w:rFonts w:ascii="標楷體" w:eastAsia="標楷體"/>
          <w:sz w:val="28"/>
        </w:rPr>
        <w:t>以現金繳納押標金之繳納處所或金融機構帳號：</w:t>
      </w:r>
    </w:p>
    <w:p w:rsidR="00AA50FF" w:rsidRDefault="00AA50FF" w:rsidP="00AA50FF">
      <w:pPr>
        <w:pStyle w:val="a6"/>
        <w:numPr>
          <w:ilvl w:val="0"/>
          <w:numId w:val="9"/>
        </w:numPr>
        <w:snapToGrid w:val="0"/>
        <w:spacing w:line="500" w:lineRule="exact"/>
        <w:ind w:leftChars="0"/>
        <w:jc w:val="both"/>
        <w:rPr>
          <w:rFonts w:ascii="標楷體" w:eastAsia="標楷體" w:hAnsi="標楷體"/>
          <w:sz w:val="28"/>
        </w:rPr>
      </w:pPr>
      <w:r w:rsidRPr="00FC0217">
        <w:rPr>
          <w:rFonts w:ascii="標楷體" w:eastAsia="標楷體" w:hAnsi="標楷體"/>
          <w:sz w:val="28"/>
        </w:rPr>
        <w:t>現金繳納：</w:t>
      </w:r>
      <w:r w:rsidRPr="00FC0217">
        <w:rPr>
          <w:rFonts w:ascii="標楷體" w:eastAsia="標楷體" w:hAnsi="標楷體" w:hint="eastAsia"/>
          <w:sz w:val="28"/>
        </w:rPr>
        <w:t>新北市中和區民安街127號3樓</w:t>
      </w:r>
      <w:r w:rsidRPr="00FC0217">
        <w:rPr>
          <w:rFonts w:ascii="標楷體" w:eastAsia="標楷體" w:hAnsi="標楷體"/>
          <w:sz w:val="28"/>
        </w:rPr>
        <w:t>本所秘書室出納，繳納後將收據附於</w:t>
      </w:r>
      <w:r>
        <w:rPr>
          <w:rFonts w:ascii="標楷體" w:eastAsia="標楷體" w:hAnsi="標楷體" w:hint="eastAsia"/>
          <w:sz w:val="28"/>
        </w:rPr>
        <w:t>投標文件內</w:t>
      </w:r>
      <w:r w:rsidRPr="00FC0217">
        <w:rPr>
          <w:rFonts w:ascii="標楷體" w:eastAsia="標楷體" w:hAnsi="標楷體"/>
          <w:sz w:val="28"/>
        </w:rPr>
        <w:t>備查。</w:t>
      </w:r>
    </w:p>
    <w:p w:rsidR="00AA50FF" w:rsidRDefault="00AA50FF" w:rsidP="00AA50FF">
      <w:pPr>
        <w:pStyle w:val="a6"/>
        <w:numPr>
          <w:ilvl w:val="0"/>
          <w:numId w:val="9"/>
        </w:numPr>
        <w:snapToGrid w:val="0"/>
        <w:spacing w:line="500" w:lineRule="exact"/>
        <w:ind w:leftChars="0"/>
        <w:jc w:val="both"/>
        <w:rPr>
          <w:rFonts w:ascii="標楷體" w:eastAsia="標楷體"/>
          <w:sz w:val="28"/>
        </w:rPr>
      </w:pPr>
      <w:r w:rsidRPr="00FC0217">
        <w:rPr>
          <w:rFonts w:ascii="標楷體" w:eastAsia="標楷體" w:hAnsi="標楷體"/>
          <w:sz w:val="28"/>
        </w:rPr>
        <w:t>中央銀行國庫局(戶名：法務部法醫研究所，【代號：0000022】帳號：24231502128003，投標時應檢附收據影本，繳款收據請傳真02-</w:t>
      </w:r>
      <w:r w:rsidRPr="00FC0217">
        <w:rPr>
          <w:rFonts w:ascii="標楷體" w:eastAsia="標楷體" w:hAnsi="標楷體" w:hint="eastAsia"/>
          <w:sz w:val="28"/>
        </w:rPr>
        <w:t>22262660</w:t>
      </w:r>
      <w:r w:rsidRPr="00FC0217">
        <w:rPr>
          <w:rFonts w:ascii="標楷體" w:eastAsia="標楷體" w:hAnsi="標楷體"/>
          <w:sz w:val="28"/>
        </w:rPr>
        <w:t>秘書室，寫明標案案號及案名)。</w:t>
      </w:r>
    </w:p>
    <w:p w:rsidR="00122C23" w:rsidRDefault="00122C23" w:rsidP="00C94AF1">
      <w:pPr>
        <w:pStyle w:val="a6"/>
        <w:numPr>
          <w:ilvl w:val="0"/>
          <w:numId w:val="1"/>
        </w:numPr>
        <w:snapToGrid w:val="0"/>
        <w:spacing w:line="500" w:lineRule="exact"/>
        <w:ind w:leftChars="0" w:left="993" w:hanging="993"/>
        <w:jc w:val="both"/>
        <w:rPr>
          <w:rFonts w:ascii="標楷體" w:eastAsia="標楷體"/>
          <w:sz w:val="28"/>
        </w:rPr>
      </w:pPr>
      <w:r>
        <w:rPr>
          <w:rFonts w:ascii="標楷體" w:eastAsia="標楷體" w:hint="eastAsia"/>
          <w:sz w:val="28"/>
        </w:rPr>
        <w:t>保證金於開標後，除最高標價者外，其餘應由未得標</w:t>
      </w:r>
      <w:r w:rsidR="00317E3E">
        <w:rPr>
          <w:rFonts w:ascii="標楷體" w:eastAsia="標楷體" w:hint="eastAsia"/>
          <w:sz w:val="28"/>
        </w:rPr>
        <w:t>廠商</w:t>
      </w:r>
      <w:r>
        <w:rPr>
          <w:rFonts w:ascii="標楷體" w:eastAsia="標楷體" w:hint="eastAsia"/>
          <w:sz w:val="28"/>
        </w:rPr>
        <w:t>持憑交寄投標單函件之郵局掛號執據及與投標單所蓋相同之印章無息領回。二人以上共同投標時，得由投標</w:t>
      </w:r>
      <w:r w:rsidR="00317E3E">
        <w:rPr>
          <w:rFonts w:ascii="標楷體" w:eastAsia="標楷體" w:hint="eastAsia"/>
          <w:sz w:val="28"/>
        </w:rPr>
        <w:t>廠商</w:t>
      </w:r>
      <w:r>
        <w:rPr>
          <w:rFonts w:ascii="標楷體" w:eastAsia="標楷體" w:hint="eastAsia"/>
          <w:sz w:val="28"/>
        </w:rPr>
        <w:t>出具委託書（所蓋印章與投標單相同）委託其中一人代表領回。</w:t>
      </w:r>
    </w:p>
    <w:p w:rsidR="006A2EA3" w:rsidRDefault="006A2EA3" w:rsidP="00C94AF1">
      <w:pPr>
        <w:pStyle w:val="a6"/>
        <w:numPr>
          <w:ilvl w:val="0"/>
          <w:numId w:val="1"/>
        </w:numPr>
        <w:snapToGrid w:val="0"/>
        <w:spacing w:line="500" w:lineRule="exact"/>
        <w:ind w:leftChars="0" w:left="993" w:hanging="993"/>
        <w:jc w:val="both"/>
        <w:rPr>
          <w:rFonts w:ascii="標楷體" w:eastAsia="標楷體"/>
          <w:sz w:val="28"/>
        </w:rPr>
      </w:pPr>
      <w:r w:rsidRPr="006A2EA3">
        <w:rPr>
          <w:rFonts w:ascii="標楷體" w:eastAsia="標楷體"/>
          <w:sz w:val="28"/>
        </w:rPr>
        <w:t>廠商有下列情形之一者，其所繳納之</w:t>
      </w:r>
      <w:r>
        <w:rPr>
          <w:rFonts w:ascii="標楷體" w:eastAsia="標楷體" w:hint="eastAsia"/>
          <w:sz w:val="28"/>
        </w:rPr>
        <w:t>保證</w:t>
      </w:r>
      <w:r w:rsidRPr="006A2EA3">
        <w:rPr>
          <w:rFonts w:ascii="標楷體" w:eastAsia="標楷體"/>
          <w:sz w:val="28"/>
        </w:rPr>
        <w:t>金，不予發還</w:t>
      </w:r>
      <w:r>
        <w:rPr>
          <w:rFonts w:ascii="標楷體" w:eastAsia="標楷體" w:hint="eastAsia"/>
          <w:sz w:val="28"/>
        </w:rPr>
        <w:t>：</w:t>
      </w:r>
    </w:p>
    <w:p w:rsidR="006A2EA3" w:rsidRPr="006A2EA3" w:rsidRDefault="006A2EA3" w:rsidP="006A2EA3">
      <w:pPr>
        <w:pStyle w:val="a6"/>
        <w:numPr>
          <w:ilvl w:val="0"/>
          <w:numId w:val="10"/>
        </w:numPr>
        <w:snapToGrid w:val="0"/>
        <w:spacing w:line="500" w:lineRule="exact"/>
        <w:ind w:leftChars="0" w:left="1843" w:hanging="850"/>
        <w:jc w:val="both"/>
        <w:rPr>
          <w:rFonts w:ascii="標楷體" w:eastAsia="標楷體"/>
          <w:sz w:val="28"/>
        </w:rPr>
      </w:pPr>
      <w:r w:rsidRPr="00C43CCA">
        <w:rPr>
          <w:rFonts w:ascii="標楷體" w:eastAsia="標楷體"/>
          <w:sz w:val="28"/>
        </w:rPr>
        <w:t>以虛偽不實之文件投標。</w:t>
      </w:r>
    </w:p>
    <w:p w:rsidR="006A2EA3" w:rsidRPr="006A2EA3" w:rsidRDefault="006A2EA3" w:rsidP="006A2EA3">
      <w:pPr>
        <w:pStyle w:val="a6"/>
        <w:numPr>
          <w:ilvl w:val="0"/>
          <w:numId w:val="10"/>
        </w:numPr>
        <w:snapToGrid w:val="0"/>
        <w:spacing w:line="500" w:lineRule="exact"/>
        <w:ind w:leftChars="0" w:left="1843" w:hanging="850"/>
        <w:jc w:val="both"/>
        <w:rPr>
          <w:rFonts w:ascii="標楷體" w:eastAsia="標楷體"/>
          <w:sz w:val="28"/>
        </w:rPr>
      </w:pPr>
      <w:r w:rsidRPr="00C43CCA">
        <w:rPr>
          <w:rFonts w:ascii="標楷體" w:eastAsia="標楷體" w:hint="eastAsia"/>
          <w:sz w:val="28"/>
        </w:rPr>
        <w:t>借用他人名義或證件投標，或容許他人借用本人名義或證件參加投標。</w:t>
      </w:r>
    </w:p>
    <w:p w:rsidR="006A2EA3" w:rsidRPr="006A2EA3" w:rsidRDefault="006A2EA3" w:rsidP="006A2EA3">
      <w:pPr>
        <w:pStyle w:val="a6"/>
        <w:numPr>
          <w:ilvl w:val="0"/>
          <w:numId w:val="10"/>
        </w:numPr>
        <w:snapToGrid w:val="0"/>
        <w:spacing w:line="500" w:lineRule="exact"/>
        <w:ind w:leftChars="0" w:left="1843" w:hanging="850"/>
        <w:jc w:val="both"/>
        <w:rPr>
          <w:rFonts w:ascii="標楷體" w:eastAsia="標楷體"/>
          <w:sz w:val="28"/>
        </w:rPr>
      </w:pPr>
      <w:r w:rsidRPr="00C43CCA">
        <w:rPr>
          <w:rFonts w:ascii="標楷體" w:eastAsia="標楷體"/>
          <w:sz w:val="28"/>
        </w:rPr>
        <w:t>冒用他人名義或證件投標。</w:t>
      </w:r>
    </w:p>
    <w:p w:rsidR="006A2EA3" w:rsidRPr="00C43CCA" w:rsidRDefault="006A2EA3" w:rsidP="006A2EA3">
      <w:pPr>
        <w:pStyle w:val="a6"/>
        <w:numPr>
          <w:ilvl w:val="0"/>
          <w:numId w:val="10"/>
        </w:numPr>
        <w:snapToGrid w:val="0"/>
        <w:spacing w:line="500" w:lineRule="exact"/>
        <w:ind w:leftChars="0" w:left="1843" w:hanging="850"/>
        <w:jc w:val="both"/>
        <w:rPr>
          <w:rFonts w:ascii="標楷體" w:eastAsia="標楷體"/>
          <w:sz w:val="28"/>
        </w:rPr>
      </w:pPr>
      <w:r w:rsidRPr="00C43CCA">
        <w:rPr>
          <w:rFonts w:ascii="標楷體" w:eastAsia="標楷體" w:hint="eastAsia"/>
          <w:sz w:val="28"/>
        </w:rPr>
        <w:t>得標後拒不</w:t>
      </w:r>
      <w:r w:rsidR="00317E3E">
        <w:rPr>
          <w:rFonts w:ascii="標楷體" w:eastAsia="標楷體" w:hint="eastAsia"/>
          <w:sz w:val="28"/>
        </w:rPr>
        <w:t>簽約及</w:t>
      </w:r>
      <w:r w:rsidR="00C43CCA">
        <w:rPr>
          <w:rFonts w:ascii="標楷體" w:eastAsia="標楷體" w:hint="eastAsia"/>
          <w:sz w:val="28"/>
        </w:rPr>
        <w:t>履</w:t>
      </w:r>
      <w:r w:rsidRPr="00C43CCA">
        <w:rPr>
          <w:rFonts w:ascii="標楷體" w:eastAsia="標楷體" w:hint="eastAsia"/>
          <w:sz w:val="28"/>
        </w:rPr>
        <w:t>約。</w:t>
      </w:r>
    </w:p>
    <w:p w:rsidR="00C43CCA" w:rsidRDefault="00C43CCA" w:rsidP="006A2EA3">
      <w:pPr>
        <w:pStyle w:val="a6"/>
        <w:numPr>
          <w:ilvl w:val="0"/>
          <w:numId w:val="10"/>
        </w:numPr>
        <w:snapToGrid w:val="0"/>
        <w:spacing w:line="500" w:lineRule="exact"/>
        <w:ind w:leftChars="0" w:left="1843" w:hanging="850"/>
        <w:jc w:val="both"/>
        <w:rPr>
          <w:rFonts w:ascii="標楷體" w:eastAsia="標楷體"/>
          <w:sz w:val="28"/>
        </w:rPr>
      </w:pPr>
      <w:r w:rsidRPr="00C43CCA">
        <w:rPr>
          <w:rFonts w:ascii="標楷體" w:eastAsia="標楷體"/>
          <w:sz w:val="28"/>
        </w:rPr>
        <w:t>得標後未於規定期限內，繳</w:t>
      </w:r>
      <w:r>
        <w:rPr>
          <w:rFonts w:ascii="標楷體" w:eastAsia="標楷體" w:hint="eastAsia"/>
          <w:sz w:val="28"/>
        </w:rPr>
        <w:t>納全部價款並完成清運</w:t>
      </w:r>
      <w:r w:rsidRPr="00C43CCA">
        <w:rPr>
          <w:rFonts w:ascii="標楷體" w:eastAsia="標楷體"/>
          <w:sz w:val="28"/>
        </w:rPr>
        <w:t>。</w:t>
      </w:r>
    </w:p>
    <w:p w:rsidR="001654EB" w:rsidRDefault="0022086E" w:rsidP="00AA50FF">
      <w:pPr>
        <w:pStyle w:val="a6"/>
        <w:numPr>
          <w:ilvl w:val="0"/>
          <w:numId w:val="1"/>
        </w:numPr>
        <w:snapToGrid w:val="0"/>
        <w:spacing w:line="500" w:lineRule="exact"/>
        <w:ind w:leftChars="0" w:left="993" w:hanging="993"/>
        <w:jc w:val="both"/>
        <w:rPr>
          <w:rFonts w:ascii="標楷體" w:eastAsia="標楷體"/>
          <w:sz w:val="28"/>
        </w:rPr>
      </w:pPr>
      <w:r>
        <w:rPr>
          <w:rFonts w:ascii="標楷體" w:eastAsia="標楷體" w:hint="eastAsia"/>
          <w:sz w:val="28"/>
        </w:rPr>
        <w:lastRenderedPageBreak/>
        <w:t>得標廠商應於決標日起</w:t>
      </w:r>
      <w:r w:rsidR="00C43CCA">
        <w:rPr>
          <w:rFonts w:ascii="標楷體" w:eastAsia="標楷體" w:hint="eastAsia"/>
          <w:sz w:val="28"/>
        </w:rPr>
        <w:t>，</w:t>
      </w:r>
      <w:r>
        <w:rPr>
          <w:rFonts w:ascii="標楷體" w:eastAsia="標楷體" w:hint="eastAsia"/>
          <w:sz w:val="28"/>
        </w:rPr>
        <w:t>三日內</w:t>
      </w:r>
      <w:r w:rsidR="00AA50FF" w:rsidRPr="00A32B87">
        <w:rPr>
          <w:rFonts w:ascii="標楷體" w:eastAsia="標楷體" w:hint="eastAsia"/>
          <w:sz w:val="28"/>
        </w:rPr>
        <w:t>一次繳清全部價款（</w:t>
      </w:r>
      <w:r>
        <w:rPr>
          <w:rFonts w:ascii="標楷體" w:eastAsia="標楷體" w:hint="eastAsia"/>
          <w:sz w:val="28"/>
        </w:rPr>
        <w:t>已繳納之</w:t>
      </w:r>
      <w:r w:rsidR="00AA50FF" w:rsidRPr="00A32B87">
        <w:rPr>
          <w:rFonts w:ascii="標楷體" w:eastAsia="標楷體" w:hint="eastAsia"/>
          <w:sz w:val="28"/>
        </w:rPr>
        <w:t>保證金</w:t>
      </w:r>
      <w:r>
        <w:rPr>
          <w:rFonts w:ascii="標楷體" w:eastAsia="標楷體" w:hint="eastAsia"/>
          <w:sz w:val="28"/>
        </w:rPr>
        <w:t>應抵繳價款），逾期未繳清價款者，視為放棄得標，沒收保證金；</w:t>
      </w:r>
      <w:r w:rsidR="00C43CCA">
        <w:rPr>
          <w:rFonts w:ascii="標楷體" w:eastAsia="標楷體" w:hint="eastAsia"/>
          <w:sz w:val="28"/>
        </w:rPr>
        <w:t>得標廠商另</w:t>
      </w:r>
      <w:r>
        <w:rPr>
          <w:rFonts w:ascii="標楷體" w:eastAsia="標楷體" w:hint="eastAsia"/>
          <w:sz w:val="28"/>
        </w:rPr>
        <w:t>應</w:t>
      </w:r>
      <w:r w:rsidRPr="00A32B87">
        <w:rPr>
          <w:rFonts w:ascii="標楷體" w:eastAsia="標楷體" w:hint="eastAsia"/>
          <w:sz w:val="28"/>
        </w:rPr>
        <w:t>於</w:t>
      </w:r>
      <w:r>
        <w:rPr>
          <w:rFonts w:ascii="標楷體" w:eastAsia="標楷體" w:hint="eastAsia"/>
          <w:sz w:val="28"/>
        </w:rPr>
        <w:t>繳交價款後，三</w:t>
      </w:r>
      <w:r w:rsidR="009E6F2A">
        <w:rPr>
          <w:rFonts w:ascii="標楷體" w:eastAsia="標楷體" w:hint="eastAsia"/>
          <w:sz w:val="28"/>
        </w:rPr>
        <w:t>個工作日</w:t>
      </w:r>
      <w:r w:rsidRPr="00A32B87">
        <w:rPr>
          <w:rFonts w:ascii="標楷體" w:eastAsia="標楷體" w:hint="eastAsia"/>
          <w:sz w:val="28"/>
        </w:rPr>
        <w:t>內完成</w:t>
      </w:r>
      <w:r>
        <w:rPr>
          <w:rFonts w:ascii="標楷體" w:eastAsia="標楷體" w:hint="eastAsia"/>
          <w:sz w:val="28"/>
        </w:rPr>
        <w:t>清運，如未能完成上述程序，以廢標論</w:t>
      </w:r>
      <w:r w:rsidR="00C43CCA">
        <w:rPr>
          <w:rFonts w:ascii="標楷體" w:eastAsia="標楷體" w:hint="eastAsia"/>
          <w:sz w:val="28"/>
        </w:rPr>
        <w:t>，沒收保證金</w:t>
      </w:r>
      <w:r w:rsidRPr="00A32B87">
        <w:rPr>
          <w:rFonts w:ascii="標楷體" w:eastAsia="標楷體" w:hint="eastAsia"/>
          <w:sz w:val="28"/>
        </w:rPr>
        <w:t>。</w:t>
      </w:r>
    </w:p>
    <w:p w:rsidR="004C1DEB" w:rsidRDefault="004C1DEB" w:rsidP="00AA50FF">
      <w:pPr>
        <w:pStyle w:val="a6"/>
        <w:numPr>
          <w:ilvl w:val="0"/>
          <w:numId w:val="1"/>
        </w:numPr>
        <w:snapToGrid w:val="0"/>
        <w:spacing w:line="500" w:lineRule="exact"/>
        <w:ind w:leftChars="0" w:left="993" w:hanging="993"/>
        <w:jc w:val="both"/>
        <w:rPr>
          <w:rFonts w:ascii="標楷體" w:eastAsia="標楷體"/>
          <w:sz w:val="28"/>
        </w:rPr>
      </w:pPr>
      <w:r>
        <w:rPr>
          <w:rFonts w:ascii="標楷體" w:eastAsia="標楷體" w:hint="eastAsia"/>
          <w:sz w:val="28"/>
        </w:rPr>
        <w:t>停止標售一部或全部標的物時，由主持人於開標當場宣布，投標</w:t>
      </w:r>
      <w:r w:rsidR="00317E3E">
        <w:rPr>
          <w:rFonts w:ascii="標楷體" w:eastAsia="標楷體" w:hint="eastAsia"/>
          <w:sz w:val="28"/>
        </w:rPr>
        <w:t>廠商</w:t>
      </w:r>
      <w:r>
        <w:rPr>
          <w:rFonts w:ascii="標楷體" w:eastAsia="標楷體" w:hint="eastAsia"/>
          <w:sz w:val="28"/>
        </w:rPr>
        <w:t>不得異議。</w:t>
      </w:r>
    </w:p>
    <w:p w:rsidR="00316F36" w:rsidRDefault="004C1DEB" w:rsidP="008573BA">
      <w:pPr>
        <w:pStyle w:val="a6"/>
        <w:numPr>
          <w:ilvl w:val="0"/>
          <w:numId w:val="1"/>
        </w:numPr>
        <w:snapToGrid w:val="0"/>
        <w:spacing w:line="500" w:lineRule="exact"/>
        <w:ind w:leftChars="0" w:left="993" w:hanging="993"/>
        <w:jc w:val="both"/>
        <w:rPr>
          <w:rFonts w:ascii="標楷體" w:eastAsia="標楷體"/>
          <w:sz w:val="28"/>
        </w:rPr>
      </w:pPr>
      <w:r>
        <w:rPr>
          <w:rFonts w:ascii="標楷體" w:eastAsia="標楷體" w:hint="eastAsia"/>
          <w:sz w:val="28"/>
        </w:rPr>
        <w:t>本投標須知未列事項，悉依相關法令規定辦理。</w:t>
      </w:r>
    </w:p>
    <w:p w:rsidR="00574DF5" w:rsidRPr="000071ED" w:rsidRDefault="00316F36" w:rsidP="00316F36">
      <w:pPr>
        <w:widowControl/>
        <w:rPr>
          <w:rFonts w:ascii="標楷體" w:eastAsia="標楷體"/>
          <w:sz w:val="28"/>
          <w:szCs w:val="28"/>
        </w:rPr>
      </w:pPr>
      <w:r>
        <w:rPr>
          <w:rFonts w:ascii="標楷體" w:eastAsia="標楷體"/>
          <w:sz w:val="28"/>
        </w:rPr>
        <w:br w:type="page"/>
      </w:r>
      <w:r w:rsidRPr="000071ED">
        <w:rPr>
          <w:rFonts w:ascii="標楷體" w:eastAsia="標楷體" w:hint="eastAsia"/>
          <w:sz w:val="28"/>
          <w:szCs w:val="28"/>
        </w:rPr>
        <w:lastRenderedPageBreak/>
        <w:t>附表</w:t>
      </w:r>
    </w:p>
    <w:tbl>
      <w:tblPr>
        <w:tblStyle w:val="a7"/>
        <w:tblW w:w="0" w:type="auto"/>
        <w:tblLook w:val="04A0" w:firstRow="1" w:lastRow="0" w:firstColumn="1" w:lastColumn="0" w:noHBand="0" w:noVBand="1"/>
      </w:tblPr>
      <w:tblGrid>
        <w:gridCol w:w="2547"/>
        <w:gridCol w:w="5749"/>
      </w:tblGrid>
      <w:tr w:rsidR="00316F36" w:rsidRPr="000071ED" w:rsidTr="002A1C08">
        <w:tc>
          <w:tcPr>
            <w:tcW w:w="8296" w:type="dxa"/>
            <w:gridSpan w:val="2"/>
          </w:tcPr>
          <w:p w:rsidR="00316F36" w:rsidRPr="000071ED" w:rsidRDefault="00316F36" w:rsidP="000071ED">
            <w:pPr>
              <w:widowControl/>
              <w:jc w:val="center"/>
              <w:rPr>
                <w:rFonts w:ascii="標楷體" w:eastAsia="標楷體"/>
                <w:sz w:val="28"/>
                <w:szCs w:val="28"/>
              </w:rPr>
            </w:pPr>
            <w:r w:rsidRPr="000071ED">
              <w:rPr>
                <w:rFonts w:ascii="標楷體" w:eastAsia="標楷體" w:hint="eastAsia"/>
                <w:sz w:val="28"/>
                <w:szCs w:val="28"/>
              </w:rPr>
              <w:t>本批標售之標的物品名、數量、標售底價及保證金金額</w:t>
            </w:r>
          </w:p>
        </w:tc>
      </w:tr>
      <w:tr w:rsidR="00316F36" w:rsidRPr="000071ED" w:rsidTr="000071ED">
        <w:tc>
          <w:tcPr>
            <w:tcW w:w="2547" w:type="dxa"/>
            <w:vAlign w:val="center"/>
          </w:tcPr>
          <w:p w:rsidR="00316F36" w:rsidRPr="000071ED" w:rsidRDefault="00316F36" w:rsidP="000071ED">
            <w:pPr>
              <w:widowControl/>
              <w:jc w:val="center"/>
              <w:rPr>
                <w:rFonts w:ascii="標楷體" w:eastAsia="標楷體"/>
                <w:sz w:val="28"/>
                <w:szCs w:val="28"/>
              </w:rPr>
            </w:pPr>
            <w:r w:rsidRPr="000071ED">
              <w:rPr>
                <w:rFonts w:ascii="標楷體" w:eastAsia="標楷體" w:hint="eastAsia"/>
                <w:sz w:val="28"/>
                <w:szCs w:val="28"/>
              </w:rPr>
              <w:t>案號</w:t>
            </w:r>
          </w:p>
        </w:tc>
        <w:tc>
          <w:tcPr>
            <w:tcW w:w="5749" w:type="dxa"/>
          </w:tcPr>
          <w:p w:rsidR="00316F36" w:rsidRPr="000071ED" w:rsidRDefault="000071ED" w:rsidP="00316F36">
            <w:pPr>
              <w:widowControl/>
              <w:rPr>
                <w:rFonts w:ascii="標楷體" w:eastAsia="標楷體"/>
                <w:sz w:val="28"/>
                <w:szCs w:val="28"/>
              </w:rPr>
            </w:pPr>
            <w:r>
              <w:rPr>
                <w:rFonts w:ascii="標楷體" w:eastAsia="標楷體" w:hint="eastAsia"/>
                <w:sz w:val="28"/>
                <w:szCs w:val="28"/>
              </w:rPr>
              <w:t>25109</w:t>
            </w:r>
            <w:r w:rsidR="00DA628E">
              <w:rPr>
                <w:rFonts w:ascii="標楷體" w:eastAsia="標楷體" w:hint="eastAsia"/>
                <w:sz w:val="28"/>
                <w:szCs w:val="28"/>
              </w:rPr>
              <w:t>0908</w:t>
            </w:r>
          </w:p>
        </w:tc>
      </w:tr>
      <w:tr w:rsidR="00316F36" w:rsidRPr="000071ED" w:rsidTr="000071ED">
        <w:tc>
          <w:tcPr>
            <w:tcW w:w="2547" w:type="dxa"/>
            <w:vAlign w:val="center"/>
          </w:tcPr>
          <w:p w:rsidR="00316F36" w:rsidRPr="000071ED" w:rsidRDefault="00316F36" w:rsidP="000071ED">
            <w:pPr>
              <w:widowControl/>
              <w:jc w:val="center"/>
              <w:rPr>
                <w:rFonts w:ascii="標楷體" w:eastAsia="標楷體"/>
                <w:sz w:val="28"/>
                <w:szCs w:val="28"/>
              </w:rPr>
            </w:pPr>
            <w:r w:rsidRPr="000071ED">
              <w:rPr>
                <w:rFonts w:ascii="標楷體" w:eastAsia="標楷體" w:hint="eastAsia"/>
                <w:sz w:val="28"/>
                <w:szCs w:val="28"/>
              </w:rPr>
              <w:t>案名</w:t>
            </w:r>
          </w:p>
        </w:tc>
        <w:tc>
          <w:tcPr>
            <w:tcW w:w="5749" w:type="dxa"/>
          </w:tcPr>
          <w:p w:rsidR="00316F36" w:rsidRPr="000071ED" w:rsidRDefault="00DA628E" w:rsidP="00316F36">
            <w:pPr>
              <w:widowControl/>
              <w:rPr>
                <w:rFonts w:ascii="標楷體" w:eastAsia="標楷體"/>
                <w:sz w:val="28"/>
                <w:szCs w:val="28"/>
              </w:rPr>
            </w:pPr>
            <w:r w:rsidRPr="00DA628E">
              <w:rPr>
                <w:rFonts w:ascii="標楷體" w:eastAsia="標楷體" w:hint="eastAsia"/>
                <w:sz w:val="28"/>
                <w:szCs w:val="28"/>
              </w:rPr>
              <w:t>109年度報廢財產及非消耗性物品公開標售案</w:t>
            </w:r>
          </w:p>
        </w:tc>
      </w:tr>
      <w:tr w:rsidR="000071ED" w:rsidRPr="000071ED" w:rsidTr="000071ED">
        <w:tc>
          <w:tcPr>
            <w:tcW w:w="2547" w:type="dxa"/>
            <w:vMerge w:val="restart"/>
            <w:vAlign w:val="center"/>
          </w:tcPr>
          <w:p w:rsidR="000071ED" w:rsidRPr="000071ED" w:rsidRDefault="000071ED" w:rsidP="000071ED">
            <w:pPr>
              <w:widowControl/>
              <w:jc w:val="center"/>
              <w:rPr>
                <w:rFonts w:ascii="標楷體" w:eastAsia="標楷體"/>
                <w:sz w:val="28"/>
                <w:szCs w:val="28"/>
              </w:rPr>
            </w:pPr>
            <w:r w:rsidRPr="000071ED">
              <w:rPr>
                <w:rFonts w:ascii="標楷體" w:eastAsia="標楷體" w:hint="eastAsia"/>
                <w:sz w:val="28"/>
                <w:szCs w:val="28"/>
              </w:rPr>
              <w:t>數  量（含單位）</w:t>
            </w:r>
          </w:p>
        </w:tc>
        <w:tc>
          <w:tcPr>
            <w:tcW w:w="5749" w:type="dxa"/>
          </w:tcPr>
          <w:p w:rsidR="000071ED" w:rsidRPr="000071ED" w:rsidRDefault="00DA628E" w:rsidP="00316F36">
            <w:pPr>
              <w:widowControl/>
              <w:rPr>
                <w:rFonts w:ascii="標楷體" w:eastAsia="標楷體"/>
                <w:sz w:val="28"/>
                <w:szCs w:val="28"/>
              </w:rPr>
            </w:pPr>
            <w:r>
              <w:rPr>
                <w:rFonts w:ascii="標楷體" w:eastAsia="標楷體" w:hint="eastAsia"/>
                <w:sz w:val="28"/>
                <w:szCs w:val="28"/>
              </w:rPr>
              <w:t>報廢財產</w:t>
            </w:r>
            <w:r w:rsidR="000071ED">
              <w:rPr>
                <w:rFonts w:ascii="標楷體" w:eastAsia="標楷體" w:hint="eastAsia"/>
                <w:sz w:val="28"/>
                <w:szCs w:val="28"/>
              </w:rPr>
              <w:t>：1</w:t>
            </w:r>
            <w:r>
              <w:rPr>
                <w:rFonts w:ascii="標楷體" w:eastAsia="標楷體" w:hint="eastAsia"/>
                <w:sz w:val="28"/>
                <w:szCs w:val="28"/>
              </w:rPr>
              <w:t>批，共</w:t>
            </w:r>
            <w:r w:rsidR="00BF3B52">
              <w:rPr>
                <w:rFonts w:ascii="標楷體" w:eastAsia="標楷體" w:hint="eastAsia"/>
                <w:sz w:val="28"/>
                <w:szCs w:val="28"/>
              </w:rPr>
              <w:t>60</w:t>
            </w:r>
            <w:r w:rsidR="002E075D">
              <w:rPr>
                <w:rFonts w:ascii="標楷體" w:eastAsia="標楷體" w:hint="eastAsia"/>
                <w:sz w:val="28"/>
                <w:szCs w:val="28"/>
              </w:rPr>
              <w:t>項次</w:t>
            </w:r>
            <w:r w:rsidR="002E075D">
              <w:rPr>
                <w:rFonts w:ascii="標楷體" w:eastAsia="標楷體"/>
                <w:sz w:val="28"/>
                <w:szCs w:val="28"/>
              </w:rPr>
              <w:br/>
            </w:r>
            <w:r>
              <w:rPr>
                <w:rFonts w:ascii="標楷體" w:eastAsia="標楷體" w:hint="eastAsia"/>
                <w:sz w:val="28"/>
                <w:szCs w:val="28"/>
              </w:rPr>
              <w:t>(詳報廢財產清單)</w:t>
            </w:r>
          </w:p>
        </w:tc>
      </w:tr>
      <w:tr w:rsidR="000071ED" w:rsidRPr="000071ED" w:rsidTr="000071ED">
        <w:tc>
          <w:tcPr>
            <w:tcW w:w="2547" w:type="dxa"/>
            <w:vMerge/>
            <w:vAlign w:val="center"/>
          </w:tcPr>
          <w:p w:rsidR="000071ED" w:rsidRPr="000071ED" w:rsidRDefault="000071ED" w:rsidP="000071ED">
            <w:pPr>
              <w:widowControl/>
              <w:jc w:val="center"/>
              <w:rPr>
                <w:rFonts w:ascii="標楷體" w:eastAsia="標楷體"/>
                <w:sz w:val="28"/>
                <w:szCs w:val="28"/>
              </w:rPr>
            </w:pPr>
          </w:p>
        </w:tc>
        <w:tc>
          <w:tcPr>
            <w:tcW w:w="5749" w:type="dxa"/>
          </w:tcPr>
          <w:p w:rsidR="000071ED" w:rsidRPr="000071ED" w:rsidRDefault="00DA628E" w:rsidP="00316F36">
            <w:pPr>
              <w:widowControl/>
              <w:rPr>
                <w:rFonts w:ascii="標楷體" w:eastAsia="標楷體"/>
                <w:sz w:val="28"/>
                <w:szCs w:val="28"/>
              </w:rPr>
            </w:pPr>
            <w:r>
              <w:rPr>
                <w:rFonts w:ascii="標楷體" w:eastAsia="標楷體" w:hint="eastAsia"/>
                <w:sz w:val="28"/>
                <w:szCs w:val="28"/>
              </w:rPr>
              <w:t>報廢非消耗性物品</w:t>
            </w:r>
            <w:r w:rsidR="000071ED">
              <w:rPr>
                <w:rFonts w:ascii="標楷體" w:eastAsia="標楷體" w:hint="eastAsia"/>
                <w:sz w:val="28"/>
                <w:szCs w:val="28"/>
              </w:rPr>
              <w:t>：1</w:t>
            </w:r>
            <w:r>
              <w:rPr>
                <w:rFonts w:ascii="標楷體" w:eastAsia="標楷體" w:hint="eastAsia"/>
                <w:sz w:val="28"/>
                <w:szCs w:val="28"/>
              </w:rPr>
              <w:t>批</w:t>
            </w:r>
            <w:r w:rsidR="002E075D">
              <w:rPr>
                <w:rFonts w:ascii="標楷體" w:eastAsia="標楷體" w:hint="eastAsia"/>
                <w:sz w:val="28"/>
                <w:szCs w:val="28"/>
              </w:rPr>
              <w:t>，共22項次</w:t>
            </w:r>
            <w:r w:rsidR="002E075D">
              <w:rPr>
                <w:rFonts w:ascii="標楷體" w:eastAsia="標楷體"/>
                <w:sz w:val="28"/>
                <w:szCs w:val="28"/>
              </w:rPr>
              <w:br/>
            </w:r>
            <w:r>
              <w:rPr>
                <w:rFonts w:ascii="標楷體" w:eastAsia="標楷體" w:hint="eastAsia"/>
                <w:sz w:val="28"/>
                <w:szCs w:val="28"/>
              </w:rPr>
              <w:t>(詳報廢非消耗性物品清單)</w:t>
            </w:r>
          </w:p>
        </w:tc>
      </w:tr>
      <w:tr w:rsidR="00316F36" w:rsidRPr="000071ED" w:rsidTr="000071ED">
        <w:tc>
          <w:tcPr>
            <w:tcW w:w="2547" w:type="dxa"/>
            <w:vAlign w:val="center"/>
          </w:tcPr>
          <w:p w:rsidR="00316F36" w:rsidRPr="000071ED" w:rsidRDefault="00316F36" w:rsidP="000071ED">
            <w:pPr>
              <w:widowControl/>
              <w:jc w:val="center"/>
              <w:rPr>
                <w:rFonts w:ascii="標楷體" w:eastAsia="標楷體"/>
                <w:sz w:val="28"/>
                <w:szCs w:val="28"/>
              </w:rPr>
            </w:pPr>
            <w:r w:rsidRPr="000071ED">
              <w:rPr>
                <w:rFonts w:ascii="標楷體" w:eastAsia="標楷體" w:hint="eastAsia"/>
                <w:sz w:val="28"/>
                <w:szCs w:val="28"/>
              </w:rPr>
              <w:t>標售底價（元）</w:t>
            </w:r>
          </w:p>
        </w:tc>
        <w:tc>
          <w:tcPr>
            <w:tcW w:w="5749" w:type="dxa"/>
          </w:tcPr>
          <w:p w:rsidR="00316F36" w:rsidRPr="000071ED" w:rsidRDefault="000071ED" w:rsidP="00316F36">
            <w:pPr>
              <w:widowControl/>
              <w:rPr>
                <w:rFonts w:ascii="標楷體" w:eastAsia="標楷體"/>
                <w:sz w:val="28"/>
                <w:szCs w:val="28"/>
              </w:rPr>
            </w:pPr>
            <w:r>
              <w:rPr>
                <w:rFonts w:ascii="標楷體" w:eastAsia="標楷體" w:hint="eastAsia"/>
                <w:sz w:val="28"/>
                <w:szCs w:val="28"/>
              </w:rPr>
              <w:t>新台幣</w:t>
            </w:r>
            <w:r w:rsidR="00615073">
              <w:rPr>
                <w:rFonts w:ascii="標楷體" w:eastAsia="標楷體" w:hint="eastAsia"/>
                <w:sz w:val="28"/>
                <w:szCs w:val="28"/>
              </w:rPr>
              <w:t>8</w:t>
            </w:r>
            <w:r>
              <w:rPr>
                <w:rFonts w:ascii="標楷體" w:eastAsia="標楷體"/>
                <w:sz w:val="28"/>
                <w:szCs w:val="28"/>
              </w:rPr>
              <w:t>,</w:t>
            </w:r>
            <w:r w:rsidR="00BF3B52">
              <w:rPr>
                <w:rFonts w:ascii="標楷體" w:eastAsia="標楷體" w:hint="eastAsia"/>
                <w:sz w:val="28"/>
                <w:szCs w:val="28"/>
              </w:rPr>
              <w:t>7</w:t>
            </w:r>
            <w:r>
              <w:rPr>
                <w:rFonts w:ascii="標楷體" w:eastAsia="標楷體"/>
                <w:sz w:val="28"/>
                <w:szCs w:val="28"/>
              </w:rPr>
              <w:t>00</w:t>
            </w:r>
            <w:r>
              <w:rPr>
                <w:rFonts w:ascii="標楷體" w:eastAsia="標楷體" w:hint="eastAsia"/>
                <w:sz w:val="28"/>
                <w:szCs w:val="28"/>
              </w:rPr>
              <w:t>元整</w:t>
            </w:r>
          </w:p>
        </w:tc>
      </w:tr>
      <w:tr w:rsidR="00316F36" w:rsidRPr="000071ED" w:rsidTr="000071ED">
        <w:tc>
          <w:tcPr>
            <w:tcW w:w="2547" w:type="dxa"/>
            <w:vAlign w:val="center"/>
          </w:tcPr>
          <w:p w:rsidR="00316F36" w:rsidRPr="000071ED" w:rsidRDefault="00316F36" w:rsidP="000071ED">
            <w:pPr>
              <w:widowControl/>
              <w:jc w:val="center"/>
              <w:rPr>
                <w:rFonts w:ascii="標楷體" w:eastAsia="標楷體"/>
                <w:sz w:val="28"/>
                <w:szCs w:val="28"/>
              </w:rPr>
            </w:pPr>
            <w:r w:rsidRPr="000071ED">
              <w:rPr>
                <w:rFonts w:ascii="標楷體" w:eastAsia="標楷體" w:hint="eastAsia"/>
                <w:sz w:val="28"/>
                <w:szCs w:val="28"/>
              </w:rPr>
              <w:t>保證金金額（元）</w:t>
            </w:r>
          </w:p>
        </w:tc>
        <w:tc>
          <w:tcPr>
            <w:tcW w:w="5749" w:type="dxa"/>
          </w:tcPr>
          <w:p w:rsidR="00316F36" w:rsidRPr="000071ED" w:rsidRDefault="000071ED" w:rsidP="000071ED">
            <w:pPr>
              <w:widowControl/>
              <w:rPr>
                <w:rFonts w:ascii="標楷體" w:eastAsia="標楷體"/>
                <w:sz w:val="28"/>
                <w:szCs w:val="28"/>
              </w:rPr>
            </w:pPr>
            <w:r>
              <w:rPr>
                <w:rFonts w:ascii="標楷體" w:eastAsia="標楷體" w:hint="eastAsia"/>
                <w:sz w:val="28"/>
                <w:szCs w:val="28"/>
              </w:rPr>
              <w:t>新台幣</w:t>
            </w:r>
            <w:r w:rsidR="00615073">
              <w:rPr>
                <w:rFonts w:ascii="標楷體" w:eastAsia="標楷體" w:hint="eastAsia"/>
                <w:sz w:val="28"/>
                <w:szCs w:val="28"/>
              </w:rPr>
              <w:t>8</w:t>
            </w:r>
            <w:r w:rsidR="00BF3B52">
              <w:rPr>
                <w:rFonts w:ascii="標楷體" w:eastAsia="標楷體" w:hint="eastAsia"/>
                <w:sz w:val="28"/>
                <w:szCs w:val="28"/>
              </w:rPr>
              <w:t>7</w:t>
            </w:r>
            <w:bookmarkStart w:id="0" w:name="_GoBack"/>
            <w:bookmarkEnd w:id="0"/>
            <w:r>
              <w:rPr>
                <w:rFonts w:ascii="標楷體" w:eastAsia="標楷體"/>
                <w:sz w:val="28"/>
                <w:szCs w:val="28"/>
              </w:rPr>
              <w:t>0</w:t>
            </w:r>
            <w:r>
              <w:rPr>
                <w:rFonts w:ascii="標楷體" w:eastAsia="標楷體" w:hint="eastAsia"/>
                <w:sz w:val="28"/>
                <w:szCs w:val="28"/>
              </w:rPr>
              <w:t>元整</w:t>
            </w:r>
          </w:p>
        </w:tc>
      </w:tr>
      <w:tr w:rsidR="00316F36" w:rsidRPr="000071ED" w:rsidTr="000071ED">
        <w:tc>
          <w:tcPr>
            <w:tcW w:w="2547" w:type="dxa"/>
            <w:vAlign w:val="center"/>
          </w:tcPr>
          <w:p w:rsidR="00316F36" w:rsidRPr="000071ED" w:rsidRDefault="00316F36" w:rsidP="000071ED">
            <w:pPr>
              <w:widowControl/>
              <w:jc w:val="center"/>
              <w:rPr>
                <w:rFonts w:ascii="標楷體" w:eastAsia="標楷體"/>
                <w:sz w:val="28"/>
                <w:szCs w:val="28"/>
              </w:rPr>
            </w:pPr>
            <w:r w:rsidRPr="000071ED">
              <w:rPr>
                <w:rFonts w:ascii="標楷體" w:eastAsia="標楷體" w:hint="eastAsia"/>
                <w:sz w:val="28"/>
                <w:szCs w:val="28"/>
              </w:rPr>
              <w:t xml:space="preserve">備 </w:t>
            </w:r>
            <w:r w:rsidRPr="000071ED">
              <w:rPr>
                <w:rFonts w:ascii="標楷體" w:eastAsia="標楷體"/>
                <w:sz w:val="28"/>
                <w:szCs w:val="28"/>
              </w:rPr>
              <w:t xml:space="preserve">       </w:t>
            </w:r>
            <w:r w:rsidRPr="000071ED">
              <w:rPr>
                <w:rFonts w:ascii="標楷體" w:eastAsia="標楷體" w:hint="eastAsia"/>
                <w:sz w:val="28"/>
                <w:szCs w:val="28"/>
              </w:rPr>
              <w:t xml:space="preserve"> 註</w:t>
            </w:r>
          </w:p>
        </w:tc>
        <w:tc>
          <w:tcPr>
            <w:tcW w:w="5749" w:type="dxa"/>
          </w:tcPr>
          <w:p w:rsidR="00316F36" w:rsidRPr="000071ED" w:rsidRDefault="00316F36" w:rsidP="00316F36">
            <w:pPr>
              <w:widowControl/>
              <w:rPr>
                <w:rFonts w:ascii="標楷體" w:eastAsia="標楷體"/>
                <w:sz w:val="28"/>
                <w:szCs w:val="28"/>
              </w:rPr>
            </w:pPr>
          </w:p>
        </w:tc>
      </w:tr>
    </w:tbl>
    <w:p w:rsidR="00316F36" w:rsidRPr="000071ED" w:rsidRDefault="00316F36" w:rsidP="00316F36">
      <w:pPr>
        <w:widowControl/>
        <w:rPr>
          <w:rFonts w:ascii="標楷體" w:eastAsia="標楷體"/>
          <w:sz w:val="28"/>
          <w:szCs w:val="28"/>
        </w:rPr>
      </w:pPr>
    </w:p>
    <w:sectPr w:rsidR="00316F36" w:rsidRPr="000071E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1B5" w:rsidRDefault="003A71B5" w:rsidP="00DA628E">
      <w:r>
        <w:separator/>
      </w:r>
    </w:p>
  </w:endnote>
  <w:endnote w:type="continuationSeparator" w:id="0">
    <w:p w:rsidR="003A71B5" w:rsidRDefault="003A71B5" w:rsidP="00DA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1B5" w:rsidRDefault="003A71B5" w:rsidP="00DA628E">
      <w:r>
        <w:separator/>
      </w:r>
    </w:p>
  </w:footnote>
  <w:footnote w:type="continuationSeparator" w:id="0">
    <w:p w:rsidR="003A71B5" w:rsidRDefault="003A71B5" w:rsidP="00DA62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2499"/>
    <w:multiLevelType w:val="hybridMultilevel"/>
    <w:tmpl w:val="9130620A"/>
    <w:lvl w:ilvl="0" w:tplc="AC7C9D64">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823673C"/>
    <w:multiLevelType w:val="hybridMultilevel"/>
    <w:tmpl w:val="413E4258"/>
    <w:lvl w:ilvl="0" w:tplc="CAC69986">
      <w:start w:val="1"/>
      <w:numFmt w:val="decimal"/>
      <w:lvlText w:val="%1."/>
      <w:lvlJc w:val="left"/>
      <w:pPr>
        <w:ind w:left="1965" w:hanging="405"/>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0EEB0A35"/>
    <w:multiLevelType w:val="hybridMultilevel"/>
    <w:tmpl w:val="860ABDAA"/>
    <w:lvl w:ilvl="0" w:tplc="AC7C9D64">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62A0EDC"/>
    <w:multiLevelType w:val="hybridMultilevel"/>
    <w:tmpl w:val="9C4C795C"/>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1BB0752D"/>
    <w:multiLevelType w:val="hybridMultilevel"/>
    <w:tmpl w:val="0212DDBA"/>
    <w:lvl w:ilvl="0" w:tplc="AC7C9D64">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D4746B6"/>
    <w:multiLevelType w:val="hybridMultilevel"/>
    <w:tmpl w:val="E884B57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15:restartNumberingAfterBreak="0">
    <w:nsid w:val="3F0310AC"/>
    <w:multiLevelType w:val="hybridMultilevel"/>
    <w:tmpl w:val="8EE44504"/>
    <w:lvl w:ilvl="0" w:tplc="AC7C9D64">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6A65E32"/>
    <w:multiLevelType w:val="hybridMultilevel"/>
    <w:tmpl w:val="D68EC35C"/>
    <w:lvl w:ilvl="0" w:tplc="AC7C9D64">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591F3D99"/>
    <w:multiLevelType w:val="hybridMultilevel"/>
    <w:tmpl w:val="E760F394"/>
    <w:lvl w:ilvl="0" w:tplc="9C4E0032">
      <w:start w:val="1"/>
      <w:numFmt w:val="decimal"/>
      <w:lvlText w:val="%1."/>
      <w:lvlJc w:val="left"/>
      <w:pPr>
        <w:ind w:left="2055" w:hanging="495"/>
      </w:pPr>
      <w:rPr>
        <w:rFonts w:hAnsi="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6A8A0C0B"/>
    <w:multiLevelType w:val="hybridMultilevel"/>
    <w:tmpl w:val="BD3E64A4"/>
    <w:lvl w:ilvl="0" w:tplc="88D861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E60904"/>
    <w:multiLevelType w:val="hybridMultilevel"/>
    <w:tmpl w:val="235E3A46"/>
    <w:lvl w:ilvl="0" w:tplc="AC7C9D64">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10"/>
  </w:num>
  <w:num w:numId="3">
    <w:abstractNumId w:val="4"/>
  </w:num>
  <w:num w:numId="4">
    <w:abstractNumId w:val="6"/>
  </w:num>
  <w:num w:numId="5">
    <w:abstractNumId w:val="5"/>
  </w:num>
  <w:num w:numId="6">
    <w:abstractNumId w:val="2"/>
  </w:num>
  <w:num w:numId="7">
    <w:abstractNumId w:val="0"/>
  </w:num>
  <w:num w:numId="8">
    <w:abstractNumId w:val="3"/>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BA"/>
    <w:rsid w:val="000071ED"/>
    <w:rsid w:val="00050EE2"/>
    <w:rsid w:val="00113863"/>
    <w:rsid w:val="00122C23"/>
    <w:rsid w:val="001654EB"/>
    <w:rsid w:val="001E2D64"/>
    <w:rsid w:val="0022086E"/>
    <w:rsid w:val="002E075D"/>
    <w:rsid w:val="00316F36"/>
    <w:rsid w:val="00317E3E"/>
    <w:rsid w:val="00321DE9"/>
    <w:rsid w:val="003A71B5"/>
    <w:rsid w:val="0043496C"/>
    <w:rsid w:val="004C1DEB"/>
    <w:rsid w:val="00574DF5"/>
    <w:rsid w:val="00580752"/>
    <w:rsid w:val="00615073"/>
    <w:rsid w:val="006A2EA3"/>
    <w:rsid w:val="006B7FDD"/>
    <w:rsid w:val="007831BE"/>
    <w:rsid w:val="007B35B9"/>
    <w:rsid w:val="008573BA"/>
    <w:rsid w:val="009C5D0C"/>
    <w:rsid w:val="009C6B90"/>
    <w:rsid w:val="009E6F2A"/>
    <w:rsid w:val="00AA50FF"/>
    <w:rsid w:val="00BF3B52"/>
    <w:rsid w:val="00C43CCA"/>
    <w:rsid w:val="00C94AF1"/>
    <w:rsid w:val="00CA5770"/>
    <w:rsid w:val="00D11CF2"/>
    <w:rsid w:val="00DA628E"/>
    <w:rsid w:val="00F83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5851B1-11D6-45E5-AEC1-4FC96873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3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573BA"/>
    <w:pPr>
      <w:spacing w:after="120"/>
      <w:ind w:leftChars="200" w:left="480"/>
    </w:pPr>
    <w:rPr>
      <w:szCs w:val="20"/>
    </w:rPr>
  </w:style>
  <w:style w:type="character" w:customStyle="1" w:styleId="a4">
    <w:name w:val="本文縮排 字元"/>
    <w:basedOn w:val="a0"/>
    <w:link w:val="a3"/>
    <w:rsid w:val="008573BA"/>
    <w:rPr>
      <w:rFonts w:ascii="Times New Roman" w:eastAsia="新細明體" w:hAnsi="Times New Roman" w:cs="Times New Roman"/>
      <w:szCs w:val="20"/>
    </w:rPr>
  </w:style>
  <w:style w:type="character" w:styleId="a5">
    <w:name w:val="Hyperlink"/>
    <w:basedOn w:val="a0"/>
    <w:rsid w:val="008573BA"/>
    <w:rPr>
      <w:strike w:val="0"/>
      <w:dstrike w:val="0"/>
      <w:color w:val="666633"/>
      <w:u w:val="none"/>
      <w:effect w:val="none"/>
    </w:rPr>
  </w:style>
  <w:style w:type="paragraph" w:styleId="3">
    <w:name w:val="Body Text Indent 3"/>
    <w:basedOn w:val="a"/>
    <w:link w:val="30"/>
    <w:rsid w:val="008573BA"/>
    <w:pPr>
      <w:spacing w:after="120"/>
      <w:ind w:leftChars="200" w:left="480"/>
    </w:pPr>
    <w:rPr>
      <w:sz w:val="16"/>
      <w:szCs w:val="16"/>
    </w:rPr>
  </w:style>
  <w:style w:type="character" w:customStyle="1" w:styleId="30">
    <w:name w:val="本文縮排 3 字元"/>
    <w:basedOn w:val="a0"/>
    <w:link w:val="3"/>
    <w:rsid w:val="008573BA"/>
    <w:rPr>
      <w:rFonts w:ascii="Times New Roman" w:eastAsia="新細明體" w:hAnsi="Times New Roman" w:cs="Times New Roman"/>
      <w:sz w:val="16"/>
      <w:szCs w:val="16"/>
    </w:rPr>
  </w:style>
  <w:style w:type="paragraph" w:styleId="2">
    <w:name w:val="Body Text Indent 2"/>
    <w:basedOn w:val="a"/>
    <w:link w:val="20"/>
    <w:rsid w:val="008573BA"/>
    <w:pPr>
      <w:spacing w:after="120" w:line="480" w:lineRule="auto"/>
      <w:ind w:leftChars="200" w:left="480"/>
    </w:pPr>
  </w:style>
  <w:style w:type="character" w:customStyle="1" w:styleId="20">
    <w:name w:val="本文縮排 2 字元"/>
    <w:basedOn w:val="a0"/>
    <w:link w:val="2"/>
    <w:rsid w:val="008573BA"/>
    <w:rPr>
      <w:rFonts w:ascii="Times New Roman" w:eastAsia="新細明體" w:hAnsi="Times New Roman" w:cs="Times New Roman"/>
      <w:szCs w:val="24"/>
    </w:rPr>
  </w:style>
  <w:style w:type="paragraph" w:customStyle="1" w:styleId="7">
    <w:name w:val="樣式7"/>
    <w:basedOn w:val="a"/>
    <w:rsid w:val="008573BA"/>
    <w:pPr>
      <w:kinsoku w:val="0"/>
      <w:adjustRightInd w:val="0"/>
      <w:spacing w:line="360" w:lineRule="exact"/>
      <w:ind w:left="1361" w:hanging="1361"/>
      <w:textAlignment w:val="baseline"/>
    </w:pPr>
    <w:rPr>
      <w:rFonts w:eastAsia="全真楷書"/>
      <w:spacing w:val="14"/>
      <w:kern w:val="0"/>
      <w:szCs w:val="20"/>
    </w:rPr>
  </w:style>
  <w:style w:type="paragraph" w:styleId="a6">
    <w:name w:val="List Paragraph"/>
    <w:basedOn w:val="a"/>
    <w:uiPriority w:val="34"/>
    <w:qFormat/>
    <w:rsid w:val="008573BA"/>
    <w:pPr>
      <w:ind w:leftChars="200" w:left="480"/>
    </w:pPr>
  </w:style>
  <w:style w:type="table" w:styleId="a7">
    <w:name w:val="Table Grid"/>
    <w:basedOn w:val="a1"/>
    <w:uiPriority w:val="39"/>
    <w:rsid w:val="0031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628E"/>
    <w:pPr>
      <w:tabs>
        <w:tab w:val="center" w:pos="4153"/>
        <w:tab w:val="right" w:pos="8306"/>
      </w:tabs>
      <w:snapToGrid w:val="0"/>
    </w:pPr>
    <w:rPr>
      <w:sz w:val="20"/>
      <w:szCs w:val="20"/>
    </w:rPr>
  </w:style>
  <w:style w:type="character" w:customStyle="1" w:styleId="a9">
    <w:name w:val="頁首 字元"/>
    <w:basedOn w:val="a0"/>
    <w:link w:val="a8"/>
    <w:uiPriority w:val="99"/>
    <w:rsid w:val="00DA628E"/>
    <w:rPr>
      <w:rFonts w:ascii="Times New Roman" w:eastAsia="新細明體" w:hAnsi="Times New Roman" w:cs="Times New Roman"/>
      <w:sz w:val="20"/>
      <w:szCs w:val="20"/>
    </w:rPr>
  </w:style>
  <w:style w:type="paragraph" w:styleId="aa">
    <w:name w:val="footer"/>
    <w:basedOn w:val="a"/>
    <w:link w:val="ab"/>
    <w:uiPriority w:val="99"/>
    <w:unhideWhenUsed/>
    <w:rsid w:val="00DA628E"/>
    <w:pPr>
      <w:tabs>
        <w:tab w:val="center" w:pos="4153"/>
        <w:tab w:val="right" w:pos="8306"/>
      </w:tabs>
      <w:snapToGrid w:val="0"/>
    </w:pPr>
    <w:rPr>
      <w:sz w:val="20"/>
      <w:szCs w:val="20"/>
    </w:rPr>
  </w:style>
  <w:style w:type="character" w:customStyle="1" w:styleId="ab">
    <w:name w:val="頁尾 字元"/>
    <w:basedOn w:val="a0"/>
    <w:link w:val="aa"/>
    <w:uiPriority w:val="99"/>
    <w:rsid w:val="00DA628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pa.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陳學珍</dc:creator>
  <cp:keywords/>
  <dc:description/>
  <cp:lastModifiedBy>陳學珍</cp:lastModifiedBy>
  <cp:revision>8</cp:revision>
  <dcterms:created xsi:type="dcterms:W3CDTF">2020-09-14T03:15:00Z</dcterms:created>
  <dcterms:modified xsi:type="dcterms:W3CDTF">2020-09-24T10:08:00Z</dcterms:modified>
</cp:coreProperties>
</file>